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6561F68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</w:t>
      </w:r>
      <w:r w:rsidR="00E8042D"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</w:rPr>
        <w:t xml:space="preserve"> do swz</w:t>
      </w:r>
    </w:p>
    <w:p w14:paraId="32ECEF73" w14:textId="32F47AD0" w:rsidR="009944A4" w:rsidRDefault="009944A4" w:rsidP="007D7FA9">
      <w:pPr>
        <w:pStyle w:val="Stopka"/>
        <w:shd w:val="clear" w:color="auto" w:fill="D9D9D9" w:themeFill="background1" w:themeFillShade="D9"/>
        <w:jc w:val="both"/>
        <w:rPr>
          <w:bCs/>
          <w:sz w:val="24"/>
          <w:szCs w:val="24"/>
        </w:rPr>
      </w:pPr>
      <w:bookmarkStart w:id="0" w:name="_Hlk115178603"/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410772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410772">
        <w:rPr>
          <w:b/>
          <w:bCs/>
          <w:i/>
          <w:sz w:val="24"/>
          <w:szCs w:val="24"/>
        </w:rPr>
        <w:t>6</w:t>
      </w:r>
      <w:r w:rsidR="006E42C2">
        <w:rPr>
          <w:b/>
          <w:bCs/>
          <w:i/>
          <w:sz w:val="24"/>
          <w:szCs w:val="24"/>
        </w:rPr>
        <w:t>0</w:t>
      </w:r>
      <w:r w:rsidR="00410772">
        <w:rPr>
          <w:b/>
          <w:bCs/>
          <w:i/>
          <w:sz w:val="24"/>
          <w:szCs w:val="24"/>
        </w:rPr>
        <w:t>5</w:t>
      </w:r>
      <w:r w:rsidR="00235495">
        <w:rPr>
          <w:b/>
          <w:bCs/>
          <w:i/>
          <w:sz w:val="24"/>
          <w:szCs w:val="24"/>
        </w:rPr>
        <w:t>, z późn. zm.</w:t>
      </w:r>
      <w:r w:rsidRPr="009944A4">
        <w:rPr>
          <w:b/>
          <w:bCs/>
          <w:i/>
          <w:sz w:val="24"/>
          <w:szCs w:val="24"/>
        </w:rPr>
        <w:t>)</w:t>
      </w:r>
      <w:r w:rsidR="00E8042D"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(dalej jako: ustawa Pzp)</w:t>
      </w:r>
      <w:r w:rsidR="00E8042D">
        <w:rPr>
          <w:b/>
          <w:bCs/>
          <w:i/>
          <w:sz w:val="24"/>
          <w:szCs w:val="24"/>
        </w:rPr>
        <w:t xml:space="preserve"> </w:t>
      </w:r>
      <w:r w:rsidR="007D7FA9" w:rsidRPr="007D7FA9">
        <w:rPr>
          <w:b/>
          <w:bCs/>
          <w:i/>
          <w:sz w:val="24"/>
          <w:szCs w:val="24"/>
        </w:rPr>
        <w:t xml:space="preserve">dotyczące przesłanek wykluczenia z art. 5k </w:t>
      </w:r>
      <w:r w:rsidR="007D7FA9">
        <w:rPr>
          <w:b/>
          <w:bCs/>
          <w:i/>
          <w:sz w:val="24"/>
          <w:szCs w:val="24"/>
        </w:rPr>
        <w:t>r</w:t>
      </w:r>
      <w:r w:rsidR="007D7FA9" w:rsidRPr="007D7FA9">
        <w:rPr>
          <w:b/>
          <w:bCs/>
          <w:i/>
          <w:sz w:val="24"/>
          <w:szCs w:val="24"/>
        </w:rPr>
        <w:t xml:space="preserve">ozporządzenia 833/2014 oraz art. 7 ust. 1 ustawy o szczególnych rozwiązaniach w zakresie przeciwdziałania wspieraniu agresji na </w:t>
      </w:r>
      <w:r w:rsidR="007D7FA9">
        <w:rPr>
          <w:b/>
          <w:bCs/>
          <w:i/>
          <w:sz w:val="24"/>
          <w:szCs w:val="24"/>
        </w:rPr>
        <w:t>U</w:t>
      </w:r>
      <w:r w:rsidR="007D7FA9" w:rsidRPr="007D7FA9">
        <w:rPr>
          <w:b/>
          <w:bCs/>
          <w:i/>
          <w:sz w:val="24"/>
          <w:szCs w:val="24"/>
        </w:rPr>
        <w:t>krainę oraz służących ochronie bezpieczeństwa narodowego</w:t>
      </w:r>
      <w:r w:rsidR="007D7FA9">
        <w:rPr>
          <w:bCs/>
          <w:sz w:val="24"/>
          <w:szCs w:val="24"/>
        </w:rPr>
        <w:t xml:space="preserve">    </w:t>
      </w:r>
    </w:p>
    <w:bookmarkEnd w:id="0"/>
    <w:p w14:paraId="331E8313" w14:textId="77777777" w:rsidR="00F76206" w:rsidRDefault="00F76206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67B4BF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4F9F02D" w:rsidR="009944A4" w:rsidRDefault="009944A4" w:rsidP="00E8042D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E8042D" w:rsidRPr="00E8042D">
        <w:rPr>
          <w:rFonts w:cs="Times New Roman"/>
          <w:b/>
          <w:sz w:val="24"/>
          <w:szCs w:val="24"/>
        </w:rPr>
        <w:t xml:space="preserve">Odbiór </w:t>
      </w:r>
      <w:r w:rsidR="00E8042D">
        <w:rPr>
          <w:rFonts w:cs="Times New Roman"/>
          <w:b/>
          <w:sz w:val="24"/>
          <w:szCs w:val="24"/>
        </w:rPr>
        <w:br/>
      </w:r>
      <w:r w:rsidR="00E8042D" w:rsidRPr="00E8042D">
        <w:rPr>
          <w:rFonts w:cs="Times New Roman"/>
          <w:b/>
          <w:sz w:val="24"/>
          <w:szCs w:val="24"/>
        </w:rPr>
        <w:t>i zagospodarowanie odpadów komunalnych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2B95F357" w14:textId="2470BB9F" w:rsidR="000B3483" w:rsidRDefault="008701B2" w:rsidP="008701B2">
      <w:pPr>
        <w:spacing w:line="276" w:lineRule="auto"/>
        <w:ind w:firstLine="708"/>
        <w:jc w:val="both"/>
        <w:rPr>
          <w:sz w:val="24"/>
          <w:szCs w:val="24"/>
        </w:rPr>
      </w:pPr>
      <w:r w:rsidRPr="008701B2">
        <w:rPr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0B3483">
        <w:rPr>
          <w:sz w:val="24"/>
          <w:szCs w:val="24"/>
        </w:rPr>
        <w:t>.</w:t>
      </w:r>
    </w:p>
    <w:p w14:paraId="334FD18E" w14:textId="08A135B4" w:rsidR="00C77C9A" w:rsidRPr="009944A4" w:rsidRDefault="00C77C9A" w:rsidP="00E8042D">
      <w:pPr>
        <w:spacing w:line="276" w:lineRule="auto"/>
        <w:ind w:firstLine="708"/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</w:t>
      </w:r>
      <w:bookmarkStart w:id="1" w:name="_Hlk115177053"/>
      <w:r w:rsidRPr="00630FAA">
        <w:rPr>
          <w:sz w:val="24"/>
          <w:szCs w:val="24"/>
        </w:rPr>
        <w:t xml:space="preserve">na podstawie art. 7 ust. 1 ustawy z 13 kwietnia 2022 r. o szczególnych rozwiązaniach w zakresie przeciwdziałania wspieraniu agresji na Ukrainę oraz służących ochronie bezpieczeństwa narodowego </w:t>
      </w:r>
      <w:bookmarkEnd w:id="1"/>
      <w:r w:rsidRPr="00630FAA">
        <w:rPr>
          <w:sz w:val="24"/>
          <w:szCs w:val="24"/>
        </w:rPr>
        <w:t>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AD80623" w14:textId="5C705311" w:rsidR="005E2B68" w:rsidRDefault="005E2B68" w:rsidP="00E8042D">
      <w:pPr>
        <w:rPr>
          <w:b/>
          <w:bCs/>
          <w:sz w:val="24"/>
          <w:szCs w:val="24"/>
        </w:rPr>
      </w:pPr>
    </w:p>
    <w:p w14:paraId="6919D1A4" w14:textId="0C1330B7" w:rsidR="00E34DB8" w:rsidRPr="00E34DB8" w:rsidRDefault="000B3483" w:rsidP="00E34DB8">
      <w:pPr>
        <w:jc w:val="center"/>
        <w:rPr>
          <w:b/>
          <w:bCs/>
          <w:sz w:val="24"/>
          <w:szCs w:val="24"/>
        </w:rPr>
      </w:pPr>
      <w:r w:rsidRPr="000B3483">
        <w:rPr>
          <w:b/>
          <w:bCs/>
          <w:sz w:val="24"/>
          <w:szCs w:val="24"/>
        </w:rPr>
        <w:t>OŚWIADCZENIE DOTYCZĄCE PODWYKONAWCY, NA KTÓREGO PRZYPADA PONAD 10% WARTOŚCI ZAMÓWIENIA</w:t>
      </w:r>
      <w:r w:rsidR="00E34DB8" w:rsidRPr="00E34DB8">
        <w:rPr>
          <w:b/>
          <w:bCs/>
          <w:sz w:val="24"/>
          <w:szCs w:val="24"/>
        </w:rPr>
        <w:t>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4114C2D8" w14:textId="7F39BB90" w:rsidR="000B3483" w:rsidRPr="000B3483" w:rsidRDefault="000B3483" w:rsidP="00CA37F2">
      <w:pPr>
        <w:spacing w:line="276" w:lineRule="auto"/>
        <w:jc w:val="both"/>
        <w:rPr>
          <w:sz w:val="24"/>
          <w:szCs w:val="24"/>
        </w:rPr>
      </w:pPr>
      <w:r w:rsidRPr="000B3483">
        <w:rPr>
          <w:sz w:val="24"/>
          <w:szCs w:val="24"/>
        </w:rPr>
        <w:t xml:space="preserve">Oświadczam, że w stosunku do następującego podmiotu, będącego podwykonawcą, na którego przypada ponad 10% wartości </w:t>
      </w:r>
      <w:r>
        <w:rPr>
          <w:sz w:val="24"/>
          <w:szCs w:val="24"/>
        </w:rPr>
        <w:t>z</w:t>
      </w:r>
      <w:r w:rsidRPr="000B3483">
        <w:rPr>
          <w:sz w:val="24"/>
          <w:szCs w:val="24"/>
        </w:rPr>
        <w:t>amówienia: …………………………………..…………</w:t>
      </w:r>
      <w:r>
        <w:rPr>
          <w:sz w:val="24"/>
          <w:szCs w:val="24"/>
        </w:rPr>
        <w:t>…….</w:t>
      </w:r>
    </w:p>
    <w:p w14:paraId="0B5DAA19" w14:textId="13DA9316" w:rsidR="00E34DB8" w:rsidRDefault="000B3483" w:rsidP="00CA37F2">
      <w:pPr>
        <w:spacing w:line="276" w:lineRule="auto"/>
        <w:jc w:val="both"/>
        <w:rPr>
          <w:sz w:val="24"/>
          <w:szCs w:val="24"/>
        </w:rPr>
      </w:pPr>
      <w:r w:rsidRPr="000B3483">
        <w:rPr>
          <w:sz w:val="24"/>
          <w:szCs w:val="24"/>
        </w:rPr>
        <w:t xml:space="preserve"> (podać pełną nazwę/firmę, adres, a także w zależności od podmiotu: NIP/PESEL, KRS/CEiDG),</w:t>
      </w:r>
      <w:r w:rsidR="008701B2">
        <w:rPr>
          <w:sz w:val="24"/>
          <w:szCs w:val="24"/>
        </w:rPr>
        <w:t xml:space="preserve"> </w:t>
      </w:r>
      <w:r w:rsidRPr="000B3483">
        <w:rPr>
          <w:sz w:val="24"/>
          <w:szCs w:val="24"/>
        </w:rPr>
        <w:t>nie zachodzą podstawy wykluczenia z postępowania o udzielenie zamówienia przewidziane w art. 5k rozporządzenia 833/2014 w brzmieniu nadanym rozporządzeniem 2022/576.</w:t>
      </w:r>
    </w:p>
    <w:p w14:paraId="6C12DD6C" w14:textId="599F49B8" w:rsidR="00E34DB8" w:rsidRDefault="00E34DB8" w:rsidP="009944A4">
      <w:pPr>
        <w:jc w:val="both"/>
        <w:rPr>
          <w:sz w:val="24"/>
          <w:szCs w:val="24"/>
        </w:rPr>
      </w:pPr>
    </w:p>
    <w:p w14:paraId="4EDC0B15" w14:textId="77777777" w:rsidR="00CA37F2" w:rsidRDefault="00CA37F2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4979" w14:textId="77777777" w:rsidR="00E876A4" w:rsidRDefault="00E876A4" w:rsidP="001A527E">
      <w:r>
        <w:separator/>
      </w:r>
    </w:p>
  </w:endnote>
  <w:endnote w:type="continuationSeparator" w:id="0">
    <w:p w14:paraId="0C67B0FA" w14:textId="77777777" w:rsidR="00E876A4" w:rsidRDefault="00E876A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AF8F" w14:textId="77777777" w:rsidR="00E876A4" w:rsidRDefault="00E876A4" w:rsidP="001A527E">
      <w:r>
        <w:separator/>
      </w:r>
    </w:p>
  </w:footnote>
  <w:footnote w:type="continuationSeparator" w:id="0">
    <w:p w14:paraId="496F79CB" w14:textId="77777777" w:rsidR="00E876A4" w:rsidRDefault="00E876A4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3483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35495"/>
    <w:rsid w:val="00254509"/>
    <w:rsid w:val="002B55ED"/>
    <w:rsid w:val="002F56FB"/>
    <w:rsid w:val="00360164"/>
    <w:rsid w:val="00410772"/>
    <w:rsid w:val="0043088F"/>
    <w:rsid w:val="00444682"/>
    <w:rsid w:val="004B1468"/>
    <w:rsid w:val="0050020A"/>
    <w:rsid w:val="00511DFF"/>
    <w:rsid w:val="00532A2C"/>
    <w:rsid w:val="005B30E7"/>
    <w:rsid w:val="005B6C33"/>
    <w:rsid w:val="005D456F"/>
    <w:rsid w:val="005E2B68"/>
    <w:rsid w:val="005F616E"/>
    <w:rsid w:val="006364F3"/>
    <w:rsid w:val="00683264"/>
    <w:rsid w:val="006C699F"/>
    <w:rsid w:val="006E42C2"/>
    <w:rsid w:val="00767323"/>
    <w:rsid w:val="007A4806"/>
    <w:rsid w:val="007D7FA9"/>
    <w:rsid w:val="00845363"/>
    <w:rsid w:val="008701B2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34570"/>
    <w:rsid w:val="00B6068A"/>
    <w:rsid w:val="00B705D0"/>
    <w:rsid w:val="00BF524C"/>
    <w:rsid w:val="00C154F8"/>
    <w:rsid w:val="00C669E1"/>
    <w:rsid w:val="00C77C9A"/>
    <w:rsid w:val="00C9516E"/>
    <w:rsid w:val="00CA37F2"/>
    <w:rsid w:val="00CC32B9"/>
    <w:rsid w:val="00CF1880"/>
    <w:rsid w:val="00D0748B"/>
    <w:rsid w:val="00D12FD5"/>
    <w:rsid w:val="00E01C02"/>
    <w:rsid w:val="00E34DB8"/>
    <w:rsid w:val="00E647FE"/>
    <w:rsid w:val="00E8042D"/>
    <w:rsid w:val="00E876A4"/>
    <w:rsid w:val="00EC54B7"/>
    <w:rsid w:val="00ED5CF3"/>
    <w:rsid w:val="00EE424F"/>
    <w:rsid w:val="00F63C14"/>
    <w:rsid w:val="00F76206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2022-04-27T12:32:00Z</dcterms:created>
  <dcterms:modified xsi:type="dcterms:W3CDTF">2023-10-09T18:15:00Z</dcterms:modified>
</cp:coreProperties>
</file>