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DFE" w:rsidRPr="00935B18" w:rsidRDefault="00300573">
      <w:pPr>
        <w:jc w:val="right"/>
        <w:rPr>
          <w:rFonts w:asciiTheme="minorHAnsi" w:hAnsiTheme="minorHAnsi" w:cstheme="minorHAnsi"/>
          <w:bCs/>
          <w:i/>
          <w:sz w:val="22"/>
          <w:szCs w:val="22"/>
        </w:rPr>
      </w:pPr>
      <w:r w:rsidRPr="00935B18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2528CF">
        <w:rPr>
          <w:rFonts w:asciiTheme="minorHAnsi" w:hAnsiTheme="minorHAnsi" w:cstheme="minorHAnsi"/>
          <w:i/>
          <w:iCs/>
          <w:sz w:val="22"/>
          <w:szCs w:val="22"/>
        </w:rPr>
        <w:t>3-1</w:t>
      </w:r>
      <w:r w:rsidRPr="00935B18">
        <w:rPr>
          <w:rFonts w:asciiTheme="minorHAnsi" w:hAnsiTheme="minorHAnsi" w:cstheme="minorHAnsi"/>
          <w:i/>
          <w:iCs/>
          <w:sz w:val="22"/>
          <w:szCs w:val="22"/>
        </w:rPr>
        <w:t xml:space="preserve"> do </w:t>
      </w:r>
      <w:proofErr w:type="spellStart"/>
      <w:r w:rsidRPr="00935B18">
        <w:rPr>
          <w:rFonts w:asciiTheme="minorHAnsi" w:hAnsiTheme="minorHAnsi" w:cstheme="minorHAnsi"/>
          <w:i/>
          <w:iCs/>
          <w:sz w:val="22"/>
          <w:szCs w:val="22"/>
        </w:rPr>
        <w:t>swz</w:t>
      </w:r>
      <w:proofErr w:type="spellEnd"/>
    </w:p>
    <w:p w:rsidR="00300DFE" w:rsidRDefault="002528CF" w:rsidP="002528CF">
      <w:pPr>
        <w:ind w:right="-2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Wzór</w:t>
      </w:r>
    </w:p>
    <w:p w:rsidR="002528CF" w:rsidRPr="00935B18" w:rsidRDefault="002528CF">
      <w:pPr>
        <w:ind w:left="4140" w:right="-2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2528CF" w:rsidRDefault="002528CF" w:rsidP="002528CF">
      <w:pPr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2528CF">
        <w:rPr>
          <w:rFonts w:ascii="Calibri" w:hAnsi="Calibri"/>
          <w:b/>
          <w:bCs/>
          <w:sz w:val="24"/>
          <w:szCs w:val="24"/>
        </w:rPr>
        <w:t>OŚWIADCZENIA WYKONAWCY</w:t>
      </w:r>
    </w:p>
    <w:p w:rsidR="002528CF" w:rsidRPr="002528CF" w:rsidRDefault="002528CF" w:rsidP="002528CF">
      <w:pPr>
        <w:jc w:val="center"/>
        <w:outlineLvl w:val="0"/>
        <w:rPr>
          <w:rFonts w:ascii="Calibri" w:hAnsi="Calibri"/>
          <w:sz w:val="22"/>
          <w:szCs w:val="22"/>
        </w:rPr>
      </w:pPr>
      <w:r w:rsidRPr="002528CF">
        <w:rPr>
          <w:rFonts w:ascii="Calibri" w:hAnsi="Calibri"/>
          <w:sz w:val="22"/>
          <w:szCs w:val="22"/>
        </w:rPr>
        <w:t xml:space="preserve">składane na podstawie art. 125 ust. 1 ustawy z dnia 11 września 2019 r.  Prawo zamówień publicznych (Dz. U. z 2024 poz. 1320, z </w:t>
      </w:r>
      <w:proofErr w:type="spellStart"/>
      <w:r w:rsidRPr="002528CF">
        <w:rPr>
          <w:rFonts w:ascii="Calibri" w:hAnsi="Calibri"/>
          <w:sz w:val="22"/>
          <w:szCs w:val="22"/>
        </w:rPr>
        <w:t>późn</w:t>
      </w:r>
      <w:proofErr w:type="spellEnd"/>
      <w:r w:rsidRPr="002528CF">
        <w:rPr>
          <w:rFonts w:ascii="Calibri" w:hAnsi="Calibri"/>
          <w:sz w:val="22"/>
          <w:szCs w:val="22"/>
        </w:rPr>
        <w:t xml:space="preserve">. zm.) (dalej jako: ustawa </w:t>
      </w:r>
      <w:proofErr w:type="spellStart"/>
      <w:r w:rsidRPr="002528CF">
        <w:rPr>
          <w:rFonts w:ascii="Calibri" w:hAnsi="Calibri"/>
          <w:sz w:val="22"/>
          <w:szCs w:val="22"/>
        </w:rPr>
        <w:t>Pzp</w:t>
      </w:r>
      <w:proofErr w:type="spellEnd"/>
      <w:r w:rsidRPr="002528CF">
        <w:rPr>
          <w:rFonts w:ascii="Calibri" w:hAnsi="Calibri"/>
          <w:sz w:val="22"/>
          <w:szCs w:val="22"/>
        </w:rPr>
        <w:t xml:space="preserve">) dotyczące przesłanek wykluczenia z art. 5k rozporządzenia 833/2014 oraz art. 7 ust. 1 ustawy o szczególnych rozwiązaniach w zakresie przeciwdziałania wspieraniu agresji na Ukrainę oraz służących ochronie bezpieczeństwa narodowego    </w:t>
      </w:r>
    </w:p>
    <w:p w:rsidR="002528CF" w:rsidRPr="00CC2DD1" w:rsidRDefault="002528CF" w:rsidP="002528CF">
      <w:pPr>
        <w:jc w:val="both"/>
        <w:rPr>
          <w:rFonts w:ascii="Calibri" w:hAnsi="Calibri"/>
          <w:b/>
          <w:bCs/>
          <w:sz w:val="22"/>
          <w:szCs w:val="24"/>
        </w:rPr>
      </w:pPr>
    </w:p>
    <w:p w:rsidR="002528CF" w:rsidRPr="00CC2DD1" w:rsidRDefault="002528CF" w:rsidP="002528CF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>Ja niżej podpisan</w:t>
      </w:r>
      <w:r>
        <w:rPr>
          <w:rFonts w:ascii="Calibri" w:hAnsi="Calibri"/>
          <w:sz w:val="22"/>
          <w:szCs w:val="24"/>
        </w:rPr>
        <w:t>a/y</w:t>
      </w:r>
      <w:r w:rsidRPr="00CC2DD1">
        <w:rPr>
          <w:rFonts w:ascii="Calibri" w:hAnsi="Calibri"/>
          <w:sz w:val="22"/>
          <w:szCs w:val="24"/>
        </w:rPr>
        <w:t xml:space="preserve"> _________________________________________________________</w:t>
      </w:r>
    </w:p>
    <w:p w:rsidR="002528CF" w:rsidRPr="00CC2DD1" w:rsidRDefault="002528CF" w:rsidP="002528CF">
      <w:pPr>
        <w:overflowPunct w:val="0"/>
        <w:autoSpaceDE w:val="0"/>
        <w:autoSpaceDN w:val="0"/>
        <w:adjustRightInd w:val="0"/>
        <w:ind w:left="283"/>
        <w:textAlignment w:val="baseline"/>
        <w:outlineLvl w:val="0"/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 xml:space="preserve">                                                (imię i nazwisko składającego oświadczenie)</w:t>
      </w:r>
    </w:p>
    <w:p w:rsidR="002528CF" w:rsidRPr="00CC2DD1" w:rsidRDefault="002528CF" w:rsidP="002528CF">
      <w:pPr>
        <w:overflowPunct w:val="0"/>
        <w:autoSpaceDE w:val="0"/>
        <w:autoSpaceDN w:val="0"/>
        <w:adjustRightInd w:val="0"/>
        <w:ind w:left="283"/>
        <w:textAlignment w:val="baseline"/>
        <w:rPr>
          <w:rFonts w:ascii="Calibri" w:hAnsi="Calibri"/>
          <w:sz w:val="22"/>
          <w:szCs w:val="24"/>
        </w:rPr>
      </w:pPr>
    </w:p>
    <w:p w:rsidR="002528CF" w:rsidRPr="00CC2DD1" w:rsidRDefault="002528CF" w:rsidP="002528CF">
      <w:pPr>
        <w:jc w:val="both"/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 xml:space="preserve">będąc upoważnionym do reprezentowania Wykonawcy: </w:t>
      </w:r>
    </w:p>
    <w:p w:rsidR="002528CF" w:rsidRPr="00CC2DD1" w:rsidRDefault="002528CF" w:rsidP="002528CF">
      <w:pPr>
        <w:jc w:val="both"/>
        <w:rPr>
          <w:rFonts w:ascii="Calibri" w:hAnsi="Calibri"/>
          <w:sz w:val="22"/>
          <w:szCs w:val="24"/>
        </w:rPr>
      </w:pPr>
    </w:p>
    <w:p w:rsidR="002528CF" w:rsidRPr="00CC2DD1" w:rsidRDefault="002528CF" w:rsidP="002528CF">
      <w:pPr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>___________________________________________________________________________</w:t>
      </w:r>
    </w:p>
    <w:p w:rsidR="002528CF" w:rsidRPr="00CC2DD1" w:rsidRDefault="002528CF" w:rsidP="002528CF">
      <w:pPr>
        <w:jc w:val="center"/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 xml:space="preserve"> (nazwa Wykonawcy)</w:t>
      </w:r>
    </w:p>
    <w:p w:rsidR="002528CF" w:rsidRPr="00CC2DD1" w:rsidRDefault="002528CF" w:rsidP="002528CF">
      <w:pPr>
        <w:jc w:val="center"/>
        <w:rPr>
          <w:rFonts w:ascii="Calibri" w:hAnsi="Calibri"/>
          <w:sz w:val="22"/>
          <w:szCs w:val="24"/>
        </w:rPr>
      </w:pPr>
    </w:p>
    <w:p w:rsidR="002528CF" w:rsidRPr="00CC2DD1" w:rsidRDefault="002528CF" w:rsidP="002528CF">
      <w:pPr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>___________________________________________________________________________</w:t>
      </w:r>
    </w:p>
    <w:p w:rsidR="002528CF" w:rsidRPr="00CC2DD1" w:rsidRDefault="002528CF" w:rsidP="002528CF">
      <w:pPr>
        <w:jc w:val="center"/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 xml:space="preserve"> (adres siedziby Wykonawcy)</w:t>
      </w:r>
    </w:p>
    <w:p w:rsidR="002528CF" w:rsidRPr="00CC2DD1" w:rsidRDefault="002528CF" w:rsidP="002528CF">
      <w:pPr>
        <w:overflowPunct w:val="0"/>
        <w:autoSpaceDE w:val="0"/>
        <w:autoSpaceDN w:val="0"/>
        <w:adjustRightInd w:val="0"/>
        <w:spacing w:after="120"/>
        <w:ind w:left="283"/>
        <w:textAlignment w:val="baseline"/>
        <w:rPr>
          <w:rFonts w:ascii="Calibri" w:hAnsi="Calibri"/>
          <w:sz w:val="22"/>
          <w:szCs w:val="24"/>
        </w:rPr>
      </w:pPr>
    </w:p>
    <w:p w:rsidR="002528CF" w:rsidRPr="00CC2DD1" w:rsidRDefault="002528CF" w:rsidP="002528CF">
      <w:pPr>
        <w:overflowPunct w:val="0"/>
        <w:autoSpaceDE w:val="0"/>
        <w:autoSpaceDN w:val="0"/>
        <w:adjustRightInd w:val="0"/>
        <w:spacing w:after="120"/>
        <w:ind w:left="283" w:hanging="283"/>
        <w:textAlignment w:val="baseline"/>
        <w:rPr>
          <w:rFonts w:ascii="Calibri" w:hAnsi="Calibri"/>
          <w:sz w:val="22"/>
          <w:szCs w:val="24"/>
        </w:rPr>
      </w:pPr>
      <w:r w:rsidRPr="00CC2DD1">
        <w:rPr>
          <w:rFonts w:ascii="Calibri" w:hAnsi="Calibri"/>
          <w:sz w:val="22"/>
          <w:szCs w:val="24"/>
        </w:rPr>
        <w:t>biorącego udział w  postępowaniu o udzielenie zamówienia publicznego p.n.:</w:t>
      </w:r>
    </w:p>
    <w:p w:rsidR="002528CF" w:rsidRPr="00CC2DD1" w:rsidRDefault="002528CF" w:rsidP="002528CF">
      <w:pPr>
        <w:jc w:val="center"/>
        <w:rPr>
          <w:rFonts w:ascii="Calibri" w:hAnsi="Calibri"/>
          <w:b/>
          <w:bCs/>
          <w:sz w:val="22"/>
          <w:szCs w:val="24"/>
        </w:rPr>
      </w:pPr>
    </w:p>
    <w:p w:rsidR="002528CF" w:rsidRDefault="002528CF" w:rsidP="002528CF">
      <w:pPr>
        <w:jc w:val="center"/>
        <w:rPr>
          <w:rFonts w:ascii="Calibri" w:hAnsi="Calibri"/>
          <w:b/>
          <w:bCs/>
          <w:sz w:val="28"/>
          <w:szCs w:val="28"/>
        </w:rPr>
      </w:pPr>
      <w:r w:rsidRPr="000A1DEA">
        <w:rPr>
          <w:rFonts w:ascii="Calibri" w:hAnsi="Calibri"/>
          <w:b/>
          <w:bCs/>
          <w:sz w:val="28"/>
          <w:szCs w:val="28"/>
        </w:rPr>
        <w:t>„</w:t>
      </w:r>
      <w:r w:rsidRPr="003215D3">
        <w:rPr>
          <w:rFonts w:cstheme="minorHAnsi"/>
          <w:b/>
          <w:lang w:eastAsia="ar-SA"/>
        </w:rPr>
        <w:t xml:space="preserve">Magazyny energii dla istniejących instalacji fotowoltaicznych na potrzeby budynków mieszkalnych </w:t>
      </w:r>
      <w:r>
        <w:rPr>
          <w:rFonts w:cstheme="minorHAnsi"/>
          <w:b/>
          <w:lang w:eastAsia="ar-SA"/>
        </w:rPr>
        <w:br/>
      </w:r>
      <w:r w:rsidRPr="003215D3">
        <w:rPr>
          <w:rFonts w:cstheme="minorHAnsi"/>
          <w:b/>
          <w:lang w:eastAsia="ar-SA"/>
        </w:rPr>
        <w:t>i użyteczności publicznej  w gminie Opinogóra Górna</w:t>
      </w:r>
      <w:r w:rsidRPr="000A1DEA">
        <w:rPr>
          <w:rFonts w:ascii="Calibri" w:hAnsi="Calibri"/>
          <w:b/>
          <w:bCs/>
          <w:sz w:val="28"/>
          <w:szCs w:val="28"/>
        </w:rPr>
        <w:t>”</w:t>
      </w:r>
    </w:p>
    <w:p w:rsidR="00300DFE" w:rsidRPr="00935B18" w:rsidRDefault="00300DFE">
      <w:pPr>
        <w:rPr>
          <w:rFonts w:asciiTheme="minorHAnsi" w:hAnsiTheme="minorHAnsi" w:cstheme="minorHAnsi"/>
          <w:sz w:val="22"/>
          <w:szCs w:val="22"/>
        </w:rPr>
      </w:pPr>
    </w:p>
    <w:p w:rsidR="00300DFE" w:rsidRPr="00935B18" w:rsidRDefault="00300DFE">
      <w:pPr>
        <w:rPr>
          <w:rFonts w:asciiTheme="minorHAnsi" w:hAnsiTheme="minorHAnsi" w:cstheme="minorHAnsi"/>
          <w:sz w:val="22"/>
          <w:szCs w:val="22"/>
        </w:rPr>
      </w:pPr>
    </w:p>
    <w:p w:rsidR="00300DFE" w:rsidRPr="00935B18" w:rsidRDefault="00300573" w:rsidP="00935B18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B18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5k rozporządzenia Rady (UE) nr 833/2014 z dnia 31 lipca 2014 r. dotyczącego środków ograniczających </w:t>
      </w:r>
      <w:r w:rsidR="00935B18">
        <w:rPr>
          <w:rFonts w:asciiTheme="minorHAnsi" w:hAnsiTheme="minorHAnsi" w:cstheme="minorHAnsi"/>
          <w:sz w:val="22"/>
          <w:szCs w:val="22"/>
        </w:rPr>
        <w:br/>
      </w:r>
      <w:r w:rsidRPr="00935B18">
        <w:rPr>
          <w:rFonts w:asciiTheme="minorHAnsi" w:hAnsiTheme="minorHAnsi" w:cstheme="minorHAnsi"/>
          <w:sz w:val="22"/>
          <w:szCs w:val="22"/>
        </w:rPr>
        <w:t>w związku z działaniami Rosji destabilizującymi sytuację na Ukrainie (Dz. Urz. UE nr L 229 z 31.7.2014, str. 1</w:t>
      </w:r>
      <w:r w:rsidR="00242710" w:rsidRPr="00935B18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42710" w:rsidRPr="00935B1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42710" w:rsidRPr="00935B18">
        <w:rPr>
          <w:rFonts w:asciiTheme="minorHAnsi" w:hAnsiTheme="minorHAnsi" w:cstheme="minorHAnsi"/>
          <w:sz w:val="22"/>
          <w:szCs w:val="22"/>
        </w:rPr>
        <w:t>. zm.</w:t>
      </w:r>
      <w:r w:rsidRPr="00935B18">
        <w:rPr>
          <w:rFonts w:asciiTheme="minorHAnsi" w:hAnsiTheme="minorHAnsi" w:cstheme="minorHAnsi"/>
          <w:sz w:val="22"/>
          <w:szCs w:val="22"/>
        </w:rPr>
        <w:t>).</w:t>
      </w:r>
    </w:p>
    <w:p w:rsidR="00300DFE" w:rsidRPr="00935B18" w:rsidRDefault="00300573" w:rsidP="00935B18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B18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</w:t>
      </w:r>
      <w:bookmarkStart w:id="0" w:name="_Hlk115177053"/>
      <w:r w:rsidRPr="00935B18">
        <w:rPr>
          <w:rFonts w:asciiTheme="minorHAnsi" w:hAnsiTheme="minorHAnsi" w:cstheme="minorHAnsi"/>
          <w:sz w:val="22"/>
          <w:szCs w:val="22"/>
        </w:rPr>
        <w:t xml:space="preserve">na podstawie art. 7 ust. 1 ustawy </w:t>
      </w:r>
      <w:r w:rsidR="00935B18">
        <w:rPr>
          <w:rFonts w:asciiTheme="minorHAnsi" w:hAnsiTheme="minorHAnsi" w:cstheme="minorHAnsi"/>
          <w:sz w:val="22"/>
          <w:szCs w:val="22"/>
        </w:rPr>
        <w:br/>
      </w:r>
      <w:r w:rsidRPr="00935B18">
        <w:rPr>
          <w:rFonts w:asciiTheme="minorHAnsi" w:hAnsiTheme="minorHAnsi" w:cstheme="minorHAnsi"/>
          <w:sz w:val="22"/>
          <w:szCs w:val="22"/>
        </w:rPr>
        <w:t xml:space="preserve">z 13 kwietnia 2022 r. o szczególnych rozwiązaniach w zakresie przeciwdziałania wspieraniu agresji na Ukrainę oraz służących ochronie bezpieczeństwa narodowego </w:t>
      </w:r>
      <w:bookmarkEnd w:id="0"/>
      <w:r w:rsidRPr="00935B18">
        <w:rPr>
          <w:rFonts w:asciiTheme="minorHAnsi" w:hAnsiTheme="minorHAnsi" w:cstheme="minorHAnsi"/>
          <w:sz w:val="22"/>
          <w:szCs w:val="22"/>
        </w:rPr>
        <w:t>(</w:t>
      </w:r>
      <w:r w:rsidRPr="00935B18">
        <w:rPr>
          <w:rFonts w:asciiTheme="minorHAnsi" w:hAnsiTheme="minorHAnsi" w:cstheme="minorHAnsi"/>
          <w:color w:val="000000"/>
          <w:sz w:val="22"/>
          <w:szCs w:val="22"/>
        </w:rPr>
        <w:t>Dz. U. z 202</w:t>
      </w:r>
      <w:r w:rsidR="00242710" w:rsidRPr="00935B1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35B18">
        <w:rPr>
          <w:rFonts w:asciiTheme="minorHAnsi" w:hAnsiTheme="minorHAnsi" w:cstheme="minorHAnsi"/>
          <w:color w:val="000000"/>
          <w:sz w:val="22"/>
          <w:szCs w:val="22"/>
        </w:rPr>
        <w:t xml:space="preserve"> r. poz. 5</w:t>
      </w:r>
      <w:r w:rsidR="00242710" w:rsidRPr="00935B18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Pr="00935B18">
        <w:rPr>
          <w:rFonts w:asciiTheme="minorHAnsi" w:hAnsiTheme="minorHAnsi" w:cstheme="minorHAnsi"/>
          <w:sz w:val="22"/>
          <w:szCs w:val="22"/>
        </w:rPr>
        <w:t>).</w:t>
      </w:r>
    </w:p>
    <w:p w:rsidR="00300DFE" w:rsidRPr="00935B18" w:rsidRDefault="00300D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DFE" w:rsidRPr="00935B18" w:rsidRDefault="00300DF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0DFE" w:rsidRPr="00935B18" w:rsidRDefault="003005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18">
        <w:rPr>
          <w:rFonts w:asciiTheme="minorHAnsi" w:hAnsiTheme="minorHAnsi" w:cstheme="minorHAnsi"/>
          <w:b/>
          <w:bCs/>
          <w:sz w:val="22"/>
          <w:szCs w:val="22"/>
        </w:rPr>
        <w:t>OŚWIADCZENIE DOTYCZĄCE PODWYKONAWCY, NA KTÓREGO PRZYPADA PONAD 10% WARTOŚCI ZAMÓWIENIA:</w:t>
      </w:r>
    </w:p>
    <w:p w:rsidR="00300DFE" w:rsidRPr="00935B18" w:rsidRDefault="00300D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DFE" w:rsidRPr="00935B18" w:rsidRDefault="00300573" w:rsidP="00935B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18">
        <w:rPr>
          <w:rFonts w:asciiTheme="minorHAnsi" w:hAnsiTheme="minorHAnsi" w:cstheme="minorHAnsi"/>
          <w:sz w:val="22"/>
          <w:szCs w:val="22"/>
        </w:rPr>
        <w:t>Oświadczam, że w stosunku do następującego podmiotu, będącego podwykonawcą, na którego przypada ponad 10% wartości zamówienia: ………………………</w:t>
      </w:r>
      <w:r w:rsidR="00935B18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935B18">
        <w:rPr>
          <w:rFonts w:asciiTheme="minorHAnsi" w:hAnsiTheme="minorHAnsi" w:cstheme="minorHAnsi"/>
          <w:sz w:val="22"/>
          <w:szCs w:val="22"/>
        </w:rPr>
        <w:t>…………..……………….</w:t>
      </w:r>
    </w:p>
    <w:p w:rsidR="00300DFE" w:rsidRPr="00935B18" w:rsidRDefault="00300573" w:rsidP="00935B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18">
        <w:rPr>
          <w:rFonts w:asciiTheme="minorHAnsi" w:hAnsiTheme="minorHAnsi" w:cstheme="minorHAnsi"/>
          <w:sz w:val="22"/>
          <w:szCs w:val="22"/>
        </w:rPr>
        <w:t xml:space="preserve"> (podać pełną nazwę/firmę, adres, a także w zależności od podmiotu: NIP/PESEL, KRS/</w:t>
      </w:r>
      <w:proofErr w:type="spellStart"/>
      <w:r w:rsidRPr="00935B18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935B18">
        <w:rPr>
          <w:rFonts w:asciiTheme="minorHAnsi" w:hAnsiTheme="minorHAnsi" w:cstheme="minorHAnsi"/>
          <w:sz w:val="22"/>
          <w:szCs w:val="22"/>
        </w:rPr>
        <w:t>), nie zachodzą podstawy wykluczenia z postępowania o udzielenie zamówienia przewidziane w art. 5k rozporządzenia 833/2014.</w:t>
      </w:r>
    </w:p>
    <w:p w:rsidR="00300DFE" w:rsidRPr="00935B18" w:rsidRDefault="00300D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DFE" w:rsidRPr="00935B18" w:rsidRDefault="00300DFE">
      <w:pPr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00DFE" w:rsidRPr="00935B18" w:rsidRDefault="003005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5B18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O</w:t>
      </w:r>
      <w:r w:rsidRPr="00935B18">
        <w:rPr>
          <w:rFonts w:asciiTheme="minorHAnsi" w:eastAsia="TimesNewRoman" w:hAnsiTheme="minorHAnsi" w:cstheme="minorHAnsi"/>
          <w:b/>
          <w:bCs/>
          <w:kern w:val="0"/>
          <w:sz w:val="22"/>
          <w:szCs w:val="22"/>
          <w:lang w:eastAsia="en-US"/>
        </w:rPr>
        <w:t>Ś</w:t>
      </w:r>
      <w:r w:rsidRPr="00935B18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WIADCZENIE DOTYCZ</w:t>
      </w:r>
      <w:r w:rsidRPr="00935B18">
        <w:rPr>
          <w:rFonts w:asciiTheme="minorHAnsi" w:eastAsia="TimesNewRoman" w:hAnsiTheme="minorHAnsi" w:cstheme="minorHAnsi"/>
          <w:b/>
          <w:bCs/>
          <w:kern w:val="0"/>
          <w:sz w:val="22"/>
          <w:szCs w:val="22"/>
          <w:lang w:eastAsia="en-US"/>
        </w:rPr>
        <w:t>Ą</w:t>
      </w:r>
      <w:r w:rsidRPr="00935B18"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  <w:t>CE PODANYCH INFORMACJI:</w:t>
      </w:r>
    </w:p>
    <w:p w:rsidR="00300DFE" w:rsidRPr="00935B18" w:rsidRDefault="00300D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0DFE" w:rsidRPr="00935B18" w:rsidRDefault="00300573" w:rsidP="00935B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B1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00DFE" w:rsidRPr="00935B18" w:rsidRDefault="00300DF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00DFE" w:rsidRPr="00935B18">
      <w:pgSz w:w="11906" w:h="16838"/>
      <w:pgMar w:top="1417" w:right="141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496"/>
    <w:multiLevelType w:val="multilevel"/>
    <w:tmpl w:val="F7DEB3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AC136C"/>
    <w:multiLevelType w:val="multilevel"/>
    <w:tmpl w:val="AE8CD2E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87600192">
    <w:abstractNumId w:val="1"/>
  </w:num>
  <w:num w:numId="2" w16cid:durableId="9333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FE"/>
    <w:rsid w:val="00242710"/>
    <w:rsid w:val="002528CF"/>
    <w:rsid w:val="00291F1F"/>
    <w:rsid w:val="00300573"/>
    <w:rsid w:val="00300DFE"/>
    <w:rsid w:val="003A0741"/>
    <w:rsid w:val="003A5601"/>
    <w:rsid w:val="009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4D44"/>
  <w15:docId w15:val="{7C10EF6F-CCC4-4B22-9B4A-23CFF84C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rPr>
      <w:rFonts w:ascii="Times New Roman" w:eastAsia="Times New Roman" w:hAnsi="Times New Roman" w:cs="Calibri"/>
      <w:kern w:val="2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944A4"/>
    <w:rPr>
      <w:rFonts w:ascii="Times New Roman" w:eastAsia="Times New Roman" w:hAnsi="Times New Roman" w:cs="Calibri"/>
      <w:b/>
      <w:kern w:val="2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9944A4"/>
    <w:rPr>
      <w:rFonts w:ascii="Times New Roman" w:eastAsia="Times New Roman" w:hAnsi="Times New Roman" w:cs="Calibri"/>
      <w:b/>
      <w:bCs/>
      <w:kern w:val="2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9944A4"/>
    <w:rPr>
      <w:rFonts w:ascii="Arial" w:eastAsia="Times New Roman" w:hAnsi="Arial" w:cs="Arial"/>
      <w:b/>
      <w:bCs/>
      <w:kern w:val="2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qFormat/>
    <w:rsid w:val="009944A4"/>
    <w:rPr>
      <w:rFonts w:ascii="Times New Roman" w:eastAsia="Times New Roman" w:hAnsi="Times New Roman" w:cs="Calibri"/>
      <w:b/>
      <w:bCs/>
      <w:kern w:val="2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9944A4"/>
    <w:rPr>
      <w:rFonts w:ascii="Calibri" w:eastAsia="Times New Roman" w:hAnsi="Calibri" w:cs="Calibri"/>
      <w:b/>
      <w:bCs/>
      <w:i/>
      <w:iCs/>
      <w:kern w:val="2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qFormat/>
    <w:rsid w:val="009944A4"/>
    <w:rPr>
      <w:rFonts w:ascii="Times New Roman" w:eastAsia="Times New Roman" w:hAnsi="Times New Roman" w:cs="Calibri"/>
      <w:b/>
      <w:bCs/>
      <w:kern w:val="2"/>
      <w:lang w:eastAsia="zh-CN"/>
    </w:rPr>
  </w:style>
  <w:style w:type="character" w:customStyle="1" w:styleId="Nagwek7Znak">
    <w:name w:val="Nagłówek 7 Znak"/>
    <w:basedOn w:val="Domylnaczcionkaakapitu"/>
    <w:link w:val="Nagwek7"/>
    <w:qFormat/>
    <w:rsid w:val="009944A4"/>
    <w:rPr>
      <w:rFonts w:ascii="Calibri" w:eastAsia="Times New Roman" w:hAnsi="Calibri" w:cs="Calibri"/>
      <w:kern w:val="2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qFormat/>
    <w:rsid w:val="009944A4"/>
    <w:rPr>
      <w:rFonts w:ascii="Calibri" w:eastAsia="Times New Roman" w:hAnsi="Calibri" w:cs="Calibri"/>
      <w:i/>
      <w:iCs/>
      <w:kern w:val="2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qFormat/>
    <w:rsid w:val="009944A4"/>
    <w:rPr>
      <w:rFonts w:ascii="Times New Roman" w:eastAsia="Times New Roman" w:hAnsi="Times New Roman" w:cs="Calibri"/>
      <w:bCs/>
      <w:i/>
      <w:iCs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944A4"/>
    <w:rPr>
      <w:rFonts w:ascii="Times New Roman" w:eastAsia="Times New Roman" w:hAnsi="Times New Roman" w:cs="Calibri"/>
      <w:b/>
      <w:bCs/>
      <w:kern w:val="2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9944A4"/>
    <w:rPr>
      <w:rFonts w:ascii="Times New Roman" w:eastAsia="Times New Roman" w:hAnsi="Times New Roman" w:cs="Calibri"/>
      <w:kern w:val="2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A527E"/>
    <w:rPr>
      <w:rFonts w:ascii="Times New Roman" w:eastAsia="Times New Roman" w:hAnsi="Times New Roman" w:cs="Calibri"/>
      <w:kern w:val="2"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table" w:styleId="Tabela-Siatka">
    <w:name w:val="Table Grid"/>
    <w:basedOn w:val="Standardowy"/>
    <w:uiPriority w:val="39"/>
    <w:rsid w:val="00E34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dc:description/>
  <cp:lastModifiedBy>Paweł PK. Kluczek</cp:lastModifiedBy>
  <cp:revision>5</cp:revision>
  <dcterms:created xsi:type="dcterms:W3CDTF">2024-10-14T06:05:00Z</dcterms:created>
  <dcterms:modified xsi:type="dcterms:W3CDTF">2026-03-23T13:53:00Z</dcterms:modified>
  <dc:language>pl-PL</dc:language>
</cp:coreProperties>
</file>