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5925" w14:textId="77777777" w:rsidR="00312ACB" w:rsidRPr="00312ACB" w:rsidRDefault="00312ACB" w:rsidP="00312ACB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312ACB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5</w:t>
      </w:r>
      <w:r w:rsidRPr="00312ACB">
        <w:rPr>
          <w:b/>
          <w:sz w:val="18"/>
          <w:szCs w:val="18"/>
        </w:rPr>
        <w:t xml:space="preserve"> do Instrukcji dla Wykonawców Specyfikacji Istotnych Warunków Zamówienia</w:t>
      </w:r>
      <w:r>
        <w:rPr>
          <w:b/>
          <w:sz w:val="18"/>
          <w:szCs w:val="18"/>
        </w:rPr>
        <w:t>,</w:t>
      </w:r>
    </w:p>
    <w:p w14:paraId="2603A48E" w14:textId="77777777" w:rsidR="009E33FC" w:rsidRDefault="00312ACB" w:rsidP="00312ACB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312ACB">
        <w:rPr>
          <w:b/>
          <w:sz w:val="18"/>
          <w:szCs w:val="18"/>
        </w:rPr>
        <w:t xml:space="preserve">dot. Projektu pn. </w:t>
      </w:r>
      <w:r w:rsidR="00543FD3" w:rsidRPr="00543FD3">
        <w:rPr>
          <w:b/>
          <w:sz w:val="18"/>
          <w:szCs w:val="18"/>
        </w:rPr>
        <w:t xml:space="preserve">„Poprawa jakości powietrza poprzez modernizację kotłowni na terenie gminy Opinogóra Górna – etap II”, </w:t>
      </w:r>
      <w:r w:rsidRPr="00312ACB">
        <w:rPr>
          <w:b/>
          <w:sz w:val="18"/>
          <w:szCs w:val="18"/>
        </w:rPr>
        <w:t xml:space="preserve"> </w:t>
      </w:r>
    </w:p>
    <w:p w14:paraId="74CC9354" w14:textId="77777777" w:rsidR="009E33FC" w:rsidRDefault="009E33FC" w:rsidP="009E33FC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cs="Century Gothic"/>
          <w:b/>
          <w:sz w:val="18"/>
          <w:szCs w:val="18"/>
        </w:rPr>
      </w:pPr>
    </w:p>
    <w:p w14:paraId="673D031C" w14:textId="77777777" w:rsidR="009E33FC" w:rsidRPr="008B75BD" w:rsidRDefault="009E33FC" w:rsidP="009E33FC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2"/>
          <w:u w:val="single"/>
          <w:lang w:eastAsia="pl-PL"/>
        </w:rPr>
      </w:pPr>
    </w:p>
    <w:p w14:paraId="2AAD4448" w14:textId="77777777" w:rsidR="009E33FC" w:rsidRPr="008B75BD" w:rsidRDefault="009E33FC" w:rsidP="009E33FC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  <w:t>…………., dnia …………………….. r.</w:t>
      </w:r>
    </w:p>
    <w:p w14:paraId="54214257" w14:textId="2A2A41A9" w:rsidR="009E33FC" w:rsidRPr="00BE30EB" w:rsidRDefault="009E33FC" w:rsidP="009E33F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</w:pPr>
      <w:r w:rsidRPr="00B913AB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 xml:space="preserve">Znak sprawy: </w:t>
      </w:r>
      <w:r w:rsidR="00813509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>RIOŚ.P.042.2.2020</w:t>
      </w:r>
    </w:p>
    <w:p w14:paraId="1AFAE8B0" w14:textId="77777777" w:rsidR="009E33FC" w:rsidRDefault="009E33FC" w:rsidP="009E33F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</w:p>
    <w:p w14:paraId="26BD5CB0" w14:textId="77777777" w:rsidR="009E33FC" w:rsidRPr="008B75BD" w:rsidRDefault="009E33FC" w:rsidP="009E33FC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  <w:t>ZAMAWIAJĄCY:</w:t>
      </w:r>
    </w:p>
    <w:p w14:paraId="4999A0FB" w14:textId="77777777" w:rsidR="009E33FC" w:rsidRDefault="009E33FC" w:rsidP="009E33FC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color w:val="0070C0"/>
          <w:kern w:val="0"/>
          <w:sz w:val="24"/>
          <w:szCs w:val="22"/>
          <w:u w:val="single"/>
          <w:lang w:eastAsia="pl-PL"/>
        </w:rPr>
      </w:pPr>
    </w:p>
    <w:p w14:paraId="25C19D3E" w14:textId="77777777" w:rsidR="009E33FC" w:rsidRDefault="009E33FC" w:rsidP="009E33FC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color w:val="0070C0"/>
          <w:kern w:val="0"/>
          <w:sz w:val="24"/>
          <w:szCs w:val="22"/>
          <w:u w:val="single"/>
          <w:lang w:eastAsia="pl-PL"/>
        </w:rPr>
        <w:sectPr w:rsidR="009E33FC" w:rsidSect="009B6396">
          <w:headerReference w:type="default" r:id="rId7"/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FBA281F" w14:textId="77777777" w:rsidR="00B075BA" w:rsidRPr="00152290" w:rsidRDefault="00B075BA" w:rsidP="00B075BA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Gmina Opinogóra Górna  </w:t>
      </w:r>
    </w:p>
    <w:p w14:paraId="73A1E382" w14:textId="77777777" w:rsidR="00B075BA" w:rsidRPr="00152290" w:rsidRDefault="00B075BA" w:rsidP="00B075BA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>ul. Z. Krasińskiego 4</w:t>
      </w:r>
    </w:p>
    <w:p w14:paraId="24A1DF8D" w14:textId="77777777" w:rsidR="00B075BA" w:rsidRPr="00152290" w:rsidRDefault="00B075BA" w:rsidP="00B075BA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 06-406 Opinogóra Górna</w:t>
      </w:r>
    </w:p>
    <w:p w14:paraId="7109D84C" w14:textId="77777777" w:rsidR="00B075BA" w:rsidRPr="00152290" w:rsidRDefault="00B075BA" w:rsidP="00B075BA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NIP:5661868809 </w:t>
      </w:r>
    </w:p>
    <w:p w14:paraId="21BBBEAB" w14:textId="77777777" w:rsidR="009E33FC" w:rsidRPr="008A7333" w:rsidRDefault="009E33FC" w:rsidP="009E33FC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3A8E5EB1" w14:textId="77777777" w:rsidR="009E33FC" w:rsidRPr="008A7333" w:rsidRDefault="009E33FC" w:rsidP="009E33FC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02D38B77" w14:textId="77777777" w:rsidR="009E33FC" w:rsidRPr="00BE30EB" w:rsidRDefault="009E33FC" w:rsidP="009E33FC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</w:p>
    <w:p w14:paraId="0899FB92" w14:textId="77777777" w:rsidR="009E33FC" w:rsidRPr="00BE30EB" w:rsidRDefault="009E33FC" w:rsidP="009E33FC">
      <w:pPr>
        <w:tabs>
          <w:tab w:val="left" w:pos="426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kern w:val="0"/>
          <w:sz w:val="24"/>
        </w:rPr>
        <w:sectPr w:rsidR="009E33FC" w:rsidRPr="00BE30EB" w:rsidSect="00BE30EB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14:paraId="1654D162" w14:textId="77777777" w:rsidR="009E33FC" w:rsidRDefault="009E33FC" w:rsidP="009E33FC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</w:p>
    <w:p w14:paraId="4EF14FB1" w14:textId="77777777" w:rsidR="009E33FC" w:rsidRPr="008B75BD" w:rsidRDefault="009E33FC" w:rsidP="009E33FC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  <w:r w:rsidRPr="008B75BD">
        <w:rPr>
          <w:rFonts w:asciiTheme="minorHAnsi" w:hAnsiTheme="minorHAnsi" w:cstheme="minorHAnsi"/>
          <w:b/>
          <w:sz w:val="24"/>
          <w:u w:val="single"/>
        </w:rPr>
        <w:t>WYKONAWCA:</w:t>
      </w:r>
    </w:p>
    <w:p w14:paraId="1A8B259D" w14:textId="77777777" w:rsidR="009E33FC" w:rsidRPr="008B75BD" w:rsidRDefault="009E33FC" w:rsidP="009E33FC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672EADD5" w14:textId="77777777" w:rsidR="009E33FC" w:rsidRPr="008B75BD" w:rsidRDefault="009E33FC" w:rsidP="009E33FC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04CFAE42" w14:textId="77777777" w:rsidR="009E33FC" w:rsidRPr="008B75BD" w:rsidRDefault="009E33FC" w:rsidP="009E33FC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2E5CC057" w14:textId="77777777" w:rsidR="009E33FC" w:rsidRPr="008B75BD" w:rsidRDefault="009E33FC" w:rsidP="009E33FC">
      <w:pPr>
        <w:spacing w:after="0" w:line="240" w:lineRule="auto"/>
        <w:ind w:right="1"/>
        <w:rPr>
          <w:rFonts w:asciiTheme="minorHAnsi" w:hAnsiTheme="minorHAnsi" w:cstheme="minorHAnsi"/>
          <w:i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(pełna nazwa/firma, adres, w zależności od podmiotu: NIP/PESEL, KRS/CEIDG)</w:t>
      </w:r>
    </w:p>
    <w:p w14:paraId="374BA372" w14:textId="77777777" w:rsidR="009E33FC" w:rsidRPr="008B75BD" w:rsidRDefault="009E33FC" w:rsidP="009E33FC">
      <w:pPr>
        <w:spacing w:after="0" w:line="240" w:lineRule="auto"/>
        <w:ind w:right="1"/>
        <w:rPr>
          <w:rFonts w:asciiTheme="minorHAnsi" w:hAnsiTheme="minorHAnsi" w:cstheme="minorHAnsi"/>
          <w:u w:val="single"/>
        </w:rPr>
      </w:pPr>
      <w:r w:rsidRPr="008B75BD">
        <w:rPr>
          <w:rFonts w:asciiTheme="minorHAnsi" w:hAnsiTheme="minorHAnsi" w:cstheme="minorHAnsi"/>
          <w:u w:val="single"/>
        </w:rPr>
        <w:t>reprezentowany przez:</w:t>
      </w:r>
    </w:p>
    <w:p w14:paraId="6BCA1E15" w14:textId="77777777" w:rsidR="009E33FC" w:rsidRPr="008B75BD" w:rsidRDefault="009E33FC" w:rsidP="009E33FC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43F10B62" w14:textId="77777777" w:rsidR="009E33FC" w:rsidRPr="008B75BD" w:rsidRDefault="009E33FC" w:rsidP="009E33FC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114E7CE8" w14:textId="77777777" w:rsidR="009E33FC" w:rsidRPr="008B75BD" w:rsidRDefault="009E33FC" w:rsidP="009E33FC">
      <w:pPr>
        <w:spacing w:after="0" w:line="240" w:lineRule="auto"/>
        <w:ind w:right="1"/>
        <w:rPr>
          <w:rFonts w:asciiTheme="minorHAnsi" w:hAnsiTheme="minorHAnsi" w:cstheme="minorHAnsi"/>
          <w:b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(imię, nazwisko, stanowisko/podstawa do reprezentacji)</w:t>
      </w:r>
    </w:p>
    <w:p w14:paraId="0B1A7CA4" w14:textId="77777777" w:rsidR="009E33FC" w:rsidRPr="009E33FC" w:rsidRDefault="009E33FC" w:rsidP="009E3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/>
        </w:rPr>
      </w:pPr>
    </w:p>
    <w:p w14:paraId="122C6770" w14:textId="77777777" w:rsidR="008A5DFD" w:rsidRPr="009E33FC" w:rsidRDefault="008A5DFD" w:rsidP="008A5DFD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  <w:lang w:eastAsia="pl-PL"/>
        </w:rPr>
      </w:pP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  <w:lang w:eastAsia="pl-PL"/>
        </w:rPr>
        <w:t xml:space="preserve">OŚWIADCZENIE WYKONAWCY </w:t>
      </w:r>
    </w:p>
    <w:p w14:paraId="4C88EE95" w14:textId="77777777" w:rsidR="008A5DFD" w:rsidRPr="009E33FC" w:rsidRDefault="008A5DFD" w:rsidP="008A5DFD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składane na podstawie art. 24 ust. 11 ustawy z dnia 29 stycznia 2004 r. </w:t>
      </w: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br/>
        <w:t>Prawo zamówień publicznych (dalej jako: ustawa Pzp),</w:t>
      </w:r>
    </w:p>
    <w:p w14:paraId="3C359B20" w14:textId="77777777" w:rsidR="008A5DFD" w:rsidRPr="009E33FC" w:rsidRDefault="008A5DFD" w:rsidP="008A5DFD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  <w:lang w:eastAsia="pl-PL"/>
        </w:rPr>
      </w:pPr>
    </w:p>
    <w:p w14:paraId="6F8D0206" w14:textId="77777777" w:rsidR="008A5DFD" w:rsidRPr="009E33FC" w:rsidRDefault="008A5DFD" w:rsidP="008A5DFD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  <w:lang w:eastAsia="pl-PL"/>
        </w:rPr>
        <w:t>DOTYCZĄCE PRZESŁANEK WYKLUCZENIA Z POSTĘPOWANIA / GRUPA KAPITAŁOWA</w:t>
      </w:r>
    </w:p>
    <w:p w14:paraId="0F93937F" w14:textId="65D764BB" w:rsidR="008A5DFD" w:rsidRPr="009E33FC" w:rsidRDefault="008A5DFD" w:rsidP="008A5DF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W związku ze złożeniem oferty </w:t>
      </w:r>
      <w:r w:rsidR="009E33FC"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w postępowaniu przetargowym w sprawie udzielenia zamówienia publicznego w trybie przetargu nieograniczonego </w:t>
      </w:r>
      <w:r w:rsidR="00B95913" w:rsidRPr="00B95913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 xml:space="preserve">na dostawę i montaż wraz z zaprojektowaniem i uruchomieniem:  </w:t>
      </w:r>
      <w:r w:rsidR="00A46518" w:rsidRPr="00A46518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36 instalacji kotłów na gaz, 14 instalacji kotłów na biomasę (pellet), 1 instalacji kotła zagazowującego drewno, 16 instalacji fotowoltaicznych, 4 instalacji kolektorów słonecznych  oraz 4 zestawów pomp ciepła</w:t>
      </w:r>
      <w:r w:rsidR="00B95913" w:rsidRPr="00B95913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 xml:space="preserve"> w ramach kompleksowego wykonania zadania inwestycyjnego pt. "</w:t>
      </w:r>
      <w:r w:rsidR="00A46518" w:rsidRPr="00A46518">
        <w:t xml:space="preserve"> </w:t>
      </w:r>
      <w:r w:rsidR="00A46518" w:rsidRPr="00A46518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Poprawa jakości powietrza poprzez modernizację kotłowni na terenie gminy Opinogóra Górna – etap II</w:t>
      </w:r>
      <w:r w:rsidR="00A46518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”</w:t>
      </w:r>
      <w:r w:rsidR="009E33FC"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, prowadzonego przez Gminę </w:t>
      </w:r>
      <w:r w:rsidR="00A46518">
        <w:rPr>
          <w:rFonts w:asciiTheme="minorHAnsi" w:eastAsia="Times New Roman" w:hAnsiTheme="minorHAnsi" w:cstheme="minorHAnsi"/>
          <w:color w:val="auto"/>
          <w:kern w:val="0"/>
          <w:sz w:val="24"/>
        </w:rPr>
        <w:t>Opinogóra Górna</w:t>
      </w:r>
      <w:r w:rsidR="009E33FC"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>,</w:t>
      </w: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 oświadczam, co następuje:</w:t>
      </w:r>
    </w:p>
    <w:p w14:paraId="2B8E3798" w14:textId="77777777" w:rsidR="008A5DFD" w:rsidRPr="009E33FC" w:rsidRDefault="008A5DFD" w:rsidP="008A5DF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09F78E80" w14:textId="77777777" w:rsidR="00D72E33" w:rsidRPr="009E33FC" w:rsidRDefault="00D72E33" w:rsidP="00D72E33">
      <w:pPr>
        <w:shd w:val="clear" w:color="auto" w:fill="BFBFBF"/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/>
        </w:rPr>
        <w:t>OŚWIADCZENIA DOTYCZĄCE WYKONAWCY*:</w:t>
      </w:r>
    </w:p>
    <w:p w14:paraId="79227487" w14:textId="77777777" w:rsidR="00D72E33" w:rsidRPr="009E33FC" w:rsidRDefault="00D72E33" w:rsidP="00D72E33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p w14:paraId="39DD4971" w14:textId="77777777" w:rsidR="00D72E33" w:rsidRPr="009E33FC" w:rsidRDefault="00D72E33" w:rsidP="00D72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Oświadczam, </w:t>
      </w: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nie należę do grupy kapitałowej</w:t>
      </w: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  <w:vertAlign w:val="superscript"/>
        </w:rPr>
        <w:t>*</w:t>
      </w: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, o której mowa w art. 24 ust. 1 pkt 23 ustawy - Prawo zamówień publicznych, wraz z żadnym innym wykonawcą, który złożył ofertę w przedmiotowym postępowaniu o udzielenie zamówienia </w:t>
      </w:r>
    </w:p>
    <w:p w14:paraId="79574B30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24EC7A28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</w:pPr>
      <w:r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t>Art. 24.ust.1:</w:t>
      </w:r>
    </w:p>
    <w:p w14:paraId="1F1724FA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</w:pPr>
      <w:r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lastRenderedPageBreak/>
        <w:t>Z postępowania o udzielenie zamówienia wyklucza się:</w:t>
      </w:r>
    </w:p>
    <w:p w14:paraId="55F2597E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</w:pPr>
      <w:r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t>23) wykonawców, którzy należąc do tej samej grupy kapitałowej, w rozumieniu ustawy z dnia 16 lutego 2007 r. o ochronie konkurencji i konsumentów (Dz. U. z 201</w:t>
      </w:r>
      <w:r w:rsidR="00D44134"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t>8</w:t>
      </w:r>
      <w:r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t xml:space="preserve"> r. poz. </w:t>
      </w:r>
      <w:r w:rsidR="00D44134"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t>798, 650, 1637 i 1669</w:t>
      </w:r>
      <w:r w:rsidRPr="009E33FC">
        <w:rPr>
          <w:rFonts w:asciiTheme="minorHAnsi" w:eastAsia="Times New Roman" w:hAnsiTheme="minorHAnsi" w:cstheme="minorHAnsi"/>
          <w:i/>
          <w:color w:val="auto"/>
          <w:kern w:val="0"/>
          <w:szCs w:val="20"/>
          <w:lang w:eastAsia="pl-PL"/>
        </w:rPr>
        <w:t xml:space="preserve">), złożyli odrębne oferty, oferty częściowe lub wnioski o dopuszczenie do udziału w postępowaniu, chyba że wykażą, że istniejące między nimi powiązania nie prowadzą do zakłócenia konkurencji w postępowaniu o udzielenie zamówienia.  </w:t>
      </w:r>
    </w:p>
    <w:p w14:paraId="4D602C56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7D91B8DA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5A6D8CB0" w14:textId="77777777" w:rsidR="00F47789" w:rsidRPr="009E33FC" w:rsidRDefault="00F47789" w:rsidP="00D72E33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p w14:paraId="37BB21C4" w14:textId="77777777" w:rsidR="00D72E33" w:rsidRPr="009E33FC" w:rsidRDefault="00D72E33" w:rsidP="00D72E3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Oświadczam, </w:t>
      </w: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należę do tej samej grupy kapitałowej</w:t>
      </w:r>
      <w:r w:rsidRPr="009E33FC">
        <w:rPr>
          <w:rFonts w:asciiTheme="minorHAnsi" w:eastAsia="Times New Roman" w:hAnsiTheme="minorHAnsi" w:cstheme="minorHAnsi"/>
          <w:b/>
          <w:color w:val="auto"/>
          <w:kern w:val="0"/>
          <w:sz w:val="24"/>
          <w:vertAlign w:val="superscript"/>
        </w:rPr>
        <w:t>*</w:t>
      </w: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14:paraId="210B3046" w14:textId="77777777" w:rsidR="00D72E33" w:rsidRPr="009E33FC" w:rsidRDefault="00D72E33" w:rsidP="00D72E33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>……………………………………………………………………………………………………..</w:t>
      </w:r>
    </w:p>
    <w:p w14:paraId="4547BFA0" w14:textId="77777777" w:rsidR="00D72E33" w:rsidRPr="009E33FC" w:rsidRDefault="00D72E33" w:rsidP="00D72E33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>……………………………………………………………………………………………………..</w:t>
      </w:r>
    </w:p>
    <w:p w14:paraId="6C8F40ED" w14:textId="77777777" w:rsidR="00D72E33" w:rsidRPr="009E33FC" w:rsidRDefault="00D72E33" w:rsidP="00D72E33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>oraz przedstawiam wraz z niniejszym oświadczeniem dowody, że powiązania z innym Wykonawcą nie prowadzą do zakłócenia konkurencji w postępowaniu o udzielnie zamówienia.</w:t>
      </w:r>
    </w:p>
    <w:p w14:paraId="4EBAC234" w14:textId="77777777" w:rsidR="00D72E33" w:rsidRPr="009E33FC" w:rsidRDefault="00D72E33" w:rsidP="00D72E33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6DB91357" w14:textId="77777777" w:rsidR="00D72E33" w:rsidRPr="009E33FC" w:rsidRDefault="00D72E33" w:rsidP="00D72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7027D143" w14:textId="77777777" w:rsidR="00D72E33" w:rsidRPr="009E33FC" w:rsidRDefault="00D72E33" w:rsidP="009E33FC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lang w:eastAsia="pl-PL"/>
        </w:rPr>
      </w:pPr>
      <w:r w:rsidRPr="009E33FC"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lang w:eastAsia="pl-PL"/>
        </w:rPr>
        <w:t xml:space="preserve">* - należy wypełnić </w:t>
      </w:r>
      <w:r w:rsidR="00D97E66" w:rsidRPr="009E33FC"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lang w:eastAsia="pl-PL"/>
        </w:rPr>
        <w:t xml:space="preserve">i podpisać </w:t>
      </w:r>
      <w:r w:rsidRPr="009E33FC"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lang w:eastAsia="pl-PL"/>
        </w:rPr>
        <w:t xml:space="preserve">pkt. 1 </w:t>
      </w:r>
      <w:r w:rsidRPr="009E33FC"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u w:val="single"/>
          <w:lang w:eastAsia="pl-PL"/>
        </w:rPr>
        <w:t>lub</w:t>
      </w:r>
      <w:r w:rsidRPr="009E33FC"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lang w:eastAsia="pl-PL"/>
        </w:rPr>
        <w:t xml:space="preserve"> pkt. 2</w:t>
      </w:r>
      <w:r w:rsidR="009E33FC">
        <w:rPr>
          <w:rFonts w:asciiTheme="minorHAnsi" w:eastAsia="Times New Roman" w:hAnsiTheme="minorHAnsi" w:cstheme="minorHAnsi"/>
          <w:b/>
          <w:i/>
          <w:color w:val="auto"/>
          <w:kern w:val="0"/>
          <w:szCs w:val="20"/>
          <w:lang w:eastAsia="pl-PL"/>
        </w:rPr>
        <w:t>.</w:t>
      </w:r>
    </w:p>
    <w:p w14:paraId="4293DD78" w14:textId="77777777" w:rsidR="00B328CB" w:rsidRPr="009E33FC" w:rsidRDefault="00B328CB" w:rsidP="009B6396">
      <w:pPr>
        <w:ind w:right="-142"/>
        <w:rPr>
          <w:sz w:val="24"/>
        </w:rPr>
      </w:pPr>
    </w:p>
    <w:sectPr w:rsidR="00B328CB" w:rsidRPr="009E33FC" w:rsidSect="009B10EC">
      <w:headerReference w:type="default" r:id="rId9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FB338" w14:textId="77777777" w:rsidR="001E1A49" w:rsidRDefault="001E1A49" w:rsidP="003D39D0">
      <w:pPr>
        <w:spacing w:after="0" w:line="240" w:lineRule="auto"/>
      </w:pPr>
      <w:r>
        <w:separator/>
      </w:r>
    </w:p>
  </w:endnote>
  <w:endnote w:type="continuationSeparator" w:id="0">
    <w:p w14:paraId="3F8D860F" w14:textId="77777777" w:rsidR="001E1A49" w:rsidRDefault="001E1A49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Cs w:val="20"/>
      </w:rPr>
      <w:id w:val="-108281787"/>
      <w:docPartObj>
        <w:docPartGallery w:val="Page Numbers (Bottom of Page)"/>
        <w:docPartUnique/>
      </w:docPartObj>
    </w:sdtPr>
    <w:sdtEndPr/>
    <w:sdtContent>
      <w:p w14:paraId="456C0A0A" w14:textId="77777777" w:rsidR="009E33FC" w:rsidRPr="008E3B5E" w:rsidRDefault="009E33FC">
        <w:pPr>
          <w:pStyle w:val="Stopka"/>
          <w:jc w:val="right"/>
          <w:rPr>
            <w:rFonts w:asciiTheme="majorHAnsi" w:eastAsiaTheme="majorEastAsia" w:hAnsiTheme="majorHAnsi" w:cstheme="majorBidi"/>
            <w:szCs w:val="20"/>
          </w:rPr>
        </w:pPr>
        <w:r w:rsidRPr="008E3B5E">
          <w:rPr>
            <w:rFonts w:asciiTheme="majorHAnsi" w:eastAsiaTheme="majorEastAsia" w:hAnsiTheme="majorHAnsi" w:cstheme="majorBidi"/>
            <w:szCs w:val="20"/>
          </w:rPr>
          <w:t xml:space="preserve">str. </w:t>
        </w:r>
        <w:r w:rsidR="00D837E4" w:rsidRPr="008E3B5E">
          <w:rPr>
            <w:rFonts w:asciiTheme="minorHAnsi" w:eastAsiaTheme="minorEastAsia" w:hAnsiTheme="minorHAnsi" w:cs="Times New Roman"/>
            <w:szCs w:val="20"/>
          </w:rPr>
          <w:fldChar w:fldCharType="begin"/>
        </w:r>
        <w:r w:rsidRPr="008E3B5E">
          <w:rPr>
            <w:szCs w:val="20"/>
          </w:rPr>
          <w:instrText>PAGE    \* MERGEFORMAT</w:instrText>
        </w:r>
        <w:r w:rsidR="00D837E4" w:rsidRPr="008E3B5E">
          <w:rPr>
            <w:rFonts w:asciiTheme="minorHAnsi" w:eastAsiaTheme="minorEastAsia" w:hAnsiTheme="minorHAnsi" w:cs="Times New Roman"/>
            <w:szCs w:val="20"/>
          </w:rPr>
          <w:fldChar w:fldCharType="separate"/>
        </w:r>
        <w:r w:rsidR="00B913AB" w:rsidRPr="00B913AB">
          <w:rPr>
            <w:rFonts w:asciiTheme="majorHAnsi" w:eastAsiaTheme="majorEastAsia" w:hAnsiTheme="majorHAnsi" w:cstheme="majorBidi"/>
            <w:noProof/>
            <w:szCs w:val="20"/>
          </w:rPr>
          <w:t>2</w:t>
        </w:r>
        <w:r w:rsidR="00D837E4" w:rsidRPr="008E3B5E">
          <w:rPr>
            <w:rFonts w:asciiTheme="majorHAnsi" w:eastAsiaTheme="majorEastAsia" w:hAnsiTheme="majorHAnsi" w:cstheme="majorBidi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9CD7C" w14:textId="77777777" w:rsidR="001E1A49" w:rsidRDefault="001E1A49" w:rsidP="003D39D0">
      <w:pPr>
        <w:spacing w:after="0" w:line="240" w:lineRule="auto"/>
      </w:pPr>
      <w:r>
        <w:separator/>
      </w:r>
    </w:p>
  </w:footnote>
  <w:footnote w:type="continuationSeparator" w:id="0">
    <w:p w14:paraId="5699035A" w14:textId="77777777" w:rsidR="001E1A49" w:rsidRDefault="001E1A49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ABE7" w14:textId="77777777" w:rsidR="009E33FC" w:rsidRPr="004F4522" w:rsidRDefault="009E33FC" w:rsidP="004F4522">
    <w:pPr>
      <w:pStyle w:val="Nagwek"/>
    </w:pPr>
    <w:r w:rsidRPr="00E15487">
      <w:rPr>
        <w:noProof/>
        <w:lang w:eastAsia="pl-PL"/>
      </w:rPr>
      <w:drawing>
        <wp:inline distT="0" distB="0" distL="0" distR="0" wp14:anchorId="136297C6" wp14:editId="48653503">
          <wp:extent cx="5760720" cy="556260"/>
          <wp:effectExtent l="0" t="0" r="0" b="0"/>
          <wp:docPr id="5" name="Obraz 5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A105" w14:textId="77777777" w:rsidR="009E33FC" w:rsidRPr="004F4522" w:rsidRDefault="009E33FC" w:rsidP="009E33FC">
    <w:pPr>
      <w:pStyle w:val="Nagwek"/>
    </w:pPr>
    <w:r w:rsidRPr="00E15487">
      <w:rPr>
        <w:noProof/>
        <w:lang w:eastAsia="pl-PL"/>
      </w:rPr>
      <w:drawing>
        <wp:inline distT="0" distB="0" distL="0" distR="0" wp14:anchorId="6DAF82C3" wp14:editId="01386868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D0"/>
    <w:rsid w:val="000C1C5D"/>
    <w:rsid w:val="001B4694"/>
    <w:rsid w:val="001E1A49"/>
    <w:rsid w:val="00276A18"/>
    <w:rsid w:val="00281CF4"/>
    <w:rsid w:val="00312ACB"/>
    <w:rsid w:val="003309AB"/>
    <w:rsid w:val="00367936"/>
    <w:rsid w:val="003D39D0"/>
    <w:rsid w:val="00481141"/>
    <w:rsid w:val="00543FD3"/>
    <w:rsid w:val="006146EA"/>
    <w:rsid w:val="00711602"/>
    <w:rsid w:val="00787D22"/>
    <w:rsid w:val="00813509"/>
    <w:rsid w:val="008A5DFD"/>
    <w:rsid w:val="00903B42"/>
    <w:rsid w:val="009A4138"/>
    <w:rsid w:val="009B10EC"/>
    <w:rsid w:val="009B6396"/>
    <w:rsid w:val="009E33FC"/>
    <w:rsid w:val="00A46518"/>
    <w:rsid w:val="00B075BA"/>
    <w:rsid w:val="00B328CB"/>
    <w:rsid w:val="00B913AB"/>
    <w:rsid w:val="00B95913"/>
    <w:rsid w:val="00C50FF2"/>
    <w:rsid w:val="00C67ABB"/>
    <w:rsid w:val="00D05B5C"/>
    <w:rsid w:val="00D44134"/>
    <w:rsid w:val="00D60AEB"/>
    <w:rsid w:val="00D72E33"/>
    <w:rsid w:val="00D837E4"/>
    <w:rsid w:val="00D97E66"/>
    <w:rsid w:val="00DE7F28"/>
    <w:rsid w:val="00E15626"/>
    <w:rsid w:val="00EA6C38"/>
    <w:rsid w:val="00EC3E0B"/>
    <w:rsid w:val="00EE52AB"/>
    <w:rsid w:val="00F47789"/>
    <w:rsid w:val="00FC38C8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22E8"/>
  <w15:docId w15:val="{310DD581-F7A9-4AA0-AF0E-61AA201B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8A5DF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A5DF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PK. Kluczek</cp:lastModifiedBy>
  <cp:revision>8</cp:revision>
  <dcterms:created xsi:type="dcterms:W3CDTF">2018-04-04T21:47:00Z</dcterms:created>
  <dcterms:modified xsi:type="dcterms:W3CDTF">2020-12-22T10:12:00Z</dcterms:modified>
</cp:coreProperties>
</file>