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1A3B1" w14:textId="77777777" w:rsidR="000000CB" w:rsidRPr="000000CB" w:rsidRDefault="009E081B" w:rsidP="000000CB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b/>
          <w:sz w:val="18"/>
          <w:szCs w:val="18"/>
        </w:rPr>
      </w:pPr>
      <w:r w:rsidRPr="00D67FBC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6</w:t>
      </w:r>
      <w:r w:rsidRPr="00D67FBC">
        <w:rPr>
          <w:b/>
          <w:sz w:val="18"/>
          <w:szCs w:val="18"/>
        </w:rPr>
        <w:t xml:space="preserve"> </w:t>
      </w:r>
      <w:r w:rsidR="000000CB" w:rsidRPr="000000CB">
        <w:rPr>
          <w:b/>
          <w:sz w:val="18"/>
          <w:szCs w:val="18"/>
        </w:rPr>
        <w:t>do Instrukcji dla Wykonawców Specyfikacji Istotnych Warunków Zamówienia</w:t>
      </w:r>
    </w:p>
    <w:p w14:paraId="24C178F2" w14:textId="77777777" w:rsidR="009E081B" w:rsidRDefault="000000CB" w:rsidP="000000CB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b/>
          <w:sz w:val="18"/>
          <w:szCs w:val="18"/>
        </w:rPr>
      </w:pPr>
      <w:r w:rsidRPr="000000CB">
        <w:rPr>
          <w:b/>
          <w:sz w:val="18"/>
          <w:szCs w:val="18"/>
        </w:rPr>
        <w:t xml:space="preserve">dot. Projektu </w:t>
      </w:r>
      <w:proofErr w:type="spellStart"/>
      <w:r w:rsidRPr="000000CB">
        <w:rPr>
          <w:b/>
          <w:sz w:val="18"/>
          <w:szCs w:val="18"/>
        </w:rPr>
        <w:t>pn</w:t>
      </w:r>
      <w:proofErr w:type="spellEnd"/>
      <w:r w:rsidRPr="000000CB">
        <w:rPr>
          <w:b/>
          <w:sz w:val="18"/>
          <w:szCs w:val="18"/>
        </w:rPr>
        <w:t>.</w:t>
      </w:r>
      <w:r w:rsidR="001F5757" w:rsidRPr="001F5757">
        <w:rPr>
          <w:b/>
          <w:sz w:val="18"/>
          <w:szCs w:val="18"/>
        </w:rPr>
        <w:t>„Poprawa jakości powietrza poprzez modernizację kotłowni na terenie gminy Opinogóra Górna – etap II”</w:t>
      </w:r>
      <w:r w:rsidRPr="000000CB">
        <w:rPr>
          <w:b/>
          <w:sz w:val="18"/>
          <w:szCs w:val="18"/>
        </w:rPr>
        <w:t xml:space="preserve">. </w:t>
      </w:r>
    </w:p>
    <w:p w14:paraId="2D49A5DF" w14:textId="77777777" w:rsidR="009E081B" w:rsidRDefault="009E081B" w:rsidP="009E081B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cs="Century Gothic"/>
          <w:b/>
          <w:sz w:val="18"/>
          <w:szCs w:val="18"/>
        </w:rPr>
      </w:pPr>
    </w:p>
    <w:p w14:paraId="7D6D1A33" w14:textId="77777777" w:rsidR="009E081B" w:rsidRPr="008B75BD" w:rsidRDefault="009E081B" w:rsidP="009E081B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szCs w:val="22"/>
          <w:u w:val="single"/>
          <w:lang w:eastAsia="pl-PL"/>
        </w:rPr>
      </w:pPr>
    </w:p>
    <w:p w14:paraId="5D930D96" w14:textId="77777777" w:rsidR="009E081B" w:rsidRPr="008B75BD" w:rsidRDefault="009E081B" w:rsidP="009E081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</w:pPr>
      <w:r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  <w:t>…………., dnia …………………….. r.</w:t>
      </w:r>
    </w:p>
    <w:p w14:paraId="6D7D2575" w14:textId="57D9112E" w:rsidR="009E081B" w:rsidRPr="00BE30EB" w:rsidRDefault="009E081B" w:rsidP="009E081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</w:pPr>
      <w:r w:rsidRPr="00874D95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 xml:space="preserve">Znak sprawy: </w:t>
      </w:r>
      <w:r w:rsidR="009F3671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>RIOŚ.P.042.2.2020</w:t>
      </w:r>
    </w:p>
    <w:p w14:paraId="7512DDE8" w14:textId="77777777" w:rsidR="009E081B" w:rsidRDefault="009E081B" w:rsidP="009E081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</w:p>
    <w:p w14:paraId="6FD7F667" w14:textId="77777777" w:rsidR="009E081B" w:rsidRPr="008B75BD" w:rsidRDefault="009E081B" w:rsidP="009E081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  <w:r w:rsidRPr="008B75BD"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  <w:t>ZAMAWIAJĄCY:</w:t>
      </w:r>
    </w:p>
    <w:p w14:paraId="4B14C7A0" w14:textId="77777777" w:rsidR="009E081B" w:rsidRDefault="009E081B" w:rsidP="009E081B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color w:val="0070C0"/>
          <w:kern w:val="0"/>
          <w:sz w:val="24"/>
          <w:szCs w:val="22"/>
          <w:u w:val="single"/>
          <w:lang w:eastAsia="pl-PL"/>
        </w:rPr>
      </w:pPr>
    </w:p>
    <w:p w14:paraId="773B28DA" w14:textId="77777777" w:rsidR="009E081B" w:rsidRDefault="009E081B" w:rsidP="009E081B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color w:val="0070C0"/>
          <w:kern w:val="0"/>
          <w:sz w:val="24"/>
          <w:szCs w:val="22"/>
          <w:u w:val="single"/>
          <w:lang w:eastAsia="pl-PL"/>
        </w:rPr>
        <w:sectPr w:rsidR="009E081B" w:rsidSect="009B6396">
          <w:headerReference w:type="default" r:id="rId7"/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39B2A55" w14:textId="77777777" w:rsidR="00F20FE9" w:rsidRPr="00152290" w:rsidRDefault="00F20FE9" w:rsidP="00F20FE9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Gmina Opinogóra Górna  </w:t>
      </w:r>
    </w:p>
    <w:p w14:paraId="62B3D186" w14:textId="77777777" w:rsidR="00F20FE9" w:rsidRPr="00152290" w:rsidRDefault="00F20FE9" w:rsidP="00F20FE9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>ul. Z. Krasińskiego 4</w:t>
      </w:r>
    </w:p>
    <w:p w14:paraId="2779E8EF" w14:textId="77777777" w:rsidR="00F20FE9" w:rsidRPr="00152290" w:rsidRDefault="00F20FE9" w:rsidP="00F20FE9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 06-406 Opinogóra Górna</w:t>
      </w:r>
    </w:p>
    <w:p w14:paraId="0AE9D7D8" w14:textId="77777777" w:rsidR="00F20FE9" w:rsidRPr="00152290" w:rsidRDefault="00F20FE9" w:rsidP="00F20FE9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NIP:5661868809 </w:t>
      </w:r>
    </w:p>
    <w:p w14:paraId="480A23BA" w14:textId="77777777" w:rsidR="009E081B" w:rsidRPr="008A7333" w:rsidRDefault="009E081B" w:rsidP="009E081B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4809817E" w14:textId="77777777" w:rsidR="009E081B" w:rsidRPr="008A7333" w:rsidRDefault="009E081B" w:rsidP="009E081B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2FB9A055" w14:textId="77777777" w:rsidR="009E081B" w:rsidRPr="008A7333" w:rsidRDefault="009E081B" w:rsidP="009E081B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7F48A362" w14:textId="77777777" w:rsidR="009E081B" w:rsidRPr="00BE30EB" w:rsidRDefault="009E081B" w:rsidP="009E081B">
      <w:pPr>
        <w:tabs>
          <w:tab w:val="left" w:pos="426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kern w:val="0"/>
          <w:sz w:val="24"/>
        </w:rPr>
        <w:sectPr w:rsidR="009E081B" w:rsidRPr="00BE30EB" w:rsidSect="00BE30EB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14:paraId="20B0E3E2" w14:textId="77777777" w:rsidR="009E081B" w:rsidRDefault="009E081B" w:rsidP="009E081B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</w:p>
    <w:p w14:paraId="3D23238D" w14:textId="77777777" w:rsidR="009E081B" w:rsidRPr="008B75BD" w:rsidRDefault="009E081B" w:rsidP="009E081B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  <w:r w:rsidRPr="008B75BD">
        <w:rPr>
          <w:rFonts w:asciiTheme="minorHAnsi" w:hAnsiTheme="minorHAnsi" w:cstheme="minorHAnsi"/>
          <w:b/>
          <w:sz w:val="24"/>
          <w:u w:val="single"/>
        </w:rPr>
        <w:t>WYKONAWCA:</w:t>
      </w:r>
    </w:p>
    <w:p w14:paraId="0817B8E2" w14:textId="77777777" w:rsidR="009E081B" w:rsidRPr="008B75BD" w:rsidRDefault="009E081B" w:rsidP="009E081B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111C75B8" w14:textId="77777777" w:rsidR="009E081B" w:rsidRPr="008B75BD" w:rsidRDefault="009E081B" w:rsidP="009E081B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0BDCCF7D" w14:textId="77777777" w:rsidR="009E081B" w:rsidRPr="008B75BD" w:rsidRDefault="009E081B" w:rsidP="009E081B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3110B85E" w14:textId="77777777" w:rsidR="009E081B" w:rsidRPr="008B75BD" w:rsidRDefault="009E081B" w:rsidP="009E081B">
      <w:pPr>
        <w:spacing w:after="0" w:line="240" w:lineRule="auto"/>
        <w:ind w:right="1"/>
        <w:rPr>
          <w:rFonts w:asciiTheme="minorHAnsi" w:hAnsiTheme="minorHAnsi" w:cstheme="minorHAnsi"/>
          <w:i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(pełna nazwa/firma, adres, w zależności od podmiotu: NIP/PESEL, KRS/CEIDG)</w:t>
      </w:r>
    </w:p>
    <w:p w14:paraId="697DAC56" w14:textId="77777777" w:rsidR="009E081B" w:rsidRPr="008B75BD" w:rsidRDefault="009E081B" w:rsidP="009E081B">
      <w:pPr>
        <w:spacing w:after="0" w:line="240" w:lineRule="auto"/>
        <w:ind w:right="1"/>
        <w:rPr>
          <w:rFonts w:asciiTheme="minorHAnsi" w:hAnsiTheme="minorHAnsi" w:cstheme="minorHAnsi"/>
          <w:u w:val="single"/>
        </w:rPr>
      </w:pPr>
      <w:r w:rsidRPr="008B75BD">
        <w:rPr>
          <w:rFonts w:asciiTheme="minorHAnsi" w:hAnsiTheme="minorHAnsi" w:cstheme="minorHAnsi"/>
          <w:u w:val="single"/>
        </w:rPr>
        <w:t>reprezentowany przez:</w:t>
      </w:r>
    </w:p>
    <w:p w14:paraId="1549564E" w14:textId="77777777" w:rsidR="009E081B" w:rsidRPr="008B75BD" w:rsidRDefault="009E081B" w:rsidP="009E081B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3980B9DD" w14:textId="77777777" w:rsidR="009E081B" w:rsidRPr="008B75BD" w:rsidRDefault="009E081B" w:rsidP="009E081B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1A6730B9" w14:textId="77777777" w:rsidR="009E081B" w:rsidRPr="008B75BD" w:rsidRDefault="009E081B" w:rsidP="009E081B">
      <w:pPr>
        <w:spacing w:after="0" w:line="240" w:lineRule="auto"/>
        <w:ind w:right="1"/>
        <w:rPr>
          <w:rFonts w:asciiTheme="minorHAnsi" w:hAnsiTheme="minorHAnsi" w:cstheme="minorHAnsi"/>
          <w:b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(imię, nazwisko, stanowisko/podstawa do reprezentacji)</w:t>
      </w:r>
    </w:p>
    <w:p w14:paraId="03C4F018" w14:textId="77777777" w:rsidR="009E081B" w:rsidRPr="008B75BD" w:rsidRDefault="009E081B" w:rsidP="009E0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pl-PL"/>
        </w:rPr>
      </w:pPr>
    </w:p>
    <w:p w14:paraId="353B75C0" w14:textId="77777777" w:rsidR="00403B03" w:rsidRPr="009E081B" w:rsidRDefault="00403B03" w:rsidP="00403B0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4"/>
          <w:u w:val="single"/>
        </w:rPr>
      </w:pPr>
      <w:r w:rsidRPr="009E081B">
        <w:rPr>
          <w:rFonts w:asciiTheme="minorHAnsi" w:eastAsia="Times New Roman" w:hAnsiTheme="minorHAnsi" w:cstheme="minorHAnsi"/>
          <w:b/>
          <w:color w:val="auto"/>
          <w:kern w:val="0"/>
          <w:sz w:val="24"/>
          <w:u w:val="single"/>
        </w:rPr>
        <w:t>DODATKOWE OŚWIADCZENIA DOT. BRAKU PODSTAW DO WYKLUCZENIA Z POSTĘPOWANIA</w:t>
      </w:r>
    </w:p>
    <w:p w14:paraId="452126F5" w14:textId="77777777" w:rsidR="00403B03" w:rsidRPr="009E081B" w:rsidRDefault="00403B03" w:rsidP="00403B0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</w:rPr>
      </w:pPr>
    </w:p>
    <w:p w14:paraId="23E06789" w14:textId="5B9FB43A" w:rsidR="009E081B" w:rsidRPr="009E33FC" w:rsidRDefault="009E081B" w:rsidP="009E081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W związku ze złożeniem oferty w postępowaniu przetargowym w sprawie udzielenia zamówienia publicznego w trybie przetargu nieograniczonego </w:t>
      </w:r>
      <w:r w:rsidR="0013639D" w:rsidRPr="0013639D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</w:rPr>
        <w:t xml:space="preserve">na dostawę i montaż wraz z zaprojektowaniem i uruchomieniem:  </w:t>
      </w:r>
      <w:r w:rsidR="00B04145" w:rsidRPr="00B04145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</w:rPr>
        <w:t>36 instalacji kotłów na gaz, 14 instalacji kotłów na biomasę (</w:t>
      </w:r>
      <w:proofErr w:type="spellStart"/>
      <w:r w:rsidR="00B04145" w:rsidRPr="00B04145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</w:rPr>
        <w:t>pellet</w:t>
      </w:r>
      <w:proofErr w:type="spellEnd"/>
      <w:r w:rsidR="00B04145" w:rsidRPr="00B04145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</w:rPr>
        <w:t>), 1 instalacji kotła zagazowującego drewno, 16 instalacji fotowoltaicznych, 4 instalacji kolektorów słonecznych  oraz 4 zestawów pomp ciepła</w:t>
      </w:r>
      <w:r w:rsidR="0013639D" w:rsidRPr="0013639D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</w:rPr>
        <w:t xml:space="preserve"> w ramach kompleksowego wykonania zadania inwestycyjnego pt. "</w:t>
      </w:r>
      <w:r w:rsidR="00B04145" w:rsidRPr="00B04145">
        <w:t xml:space="preserve"> </w:t>
      </w:r>
      <w:r w:rsidR="00B04145" w:rsidRPr="00B04145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</w:rPr>
        <w:t>Poprawa jakości powietrza poprzez modernizację kotłowni na terenie gminy Opinogóra Górna – etap II</w:t>
      </w:r>
      <w:r w:rsidR="0013639D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</w:rPr>
        <w:t>”</w:t>
      </w: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, prowadzonego przez Gminę </w:t>
      </w:r>
      <w:r w:rsidR="00B04145">
        <w:rPr>
          <w:rFonts w:asciiTheme="minorHAnsi" w:eastAsia="Times New Roman" w:hAnsiTheme="minorHAnsi" w:cstheme="minorHAnsi"/>
          <w:color w:val="auto"/>
          <w:kern w:val="0"/>
          <w:sz w:val="24"/>
        </w:rPr>
        <w:t>Opinogóra Górna</w:t>
      </w:r>
      <w:r w:rsidRPr="009E33FC">
        <w:rPr>
          <w:rFonts w:asciiTheme="minorHAnsi" w:eastAsia="Times New Roman" w:hAnsiTheme="minorHAnsi" w:cstheme="minorHAnsi"/>
          <w:color w:val="auto"/>
          <w:kern w:val="0"/>
          <w:sz w:val="24"/>
        </w:rPr>
        <w:t>, oświadczam, co następuje:</w:t>
      </w:r>
    </w:p>
    <w:p w14:paraId="72F0C723" w14:textId="77777777" w:rsidR="00403B03" w:rsidRPr="009E081B" w:rsidRDefault="00403B03" w:rsidP="00403B0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</w:p>
    <w:p w14:paraId="1A1477CA" w14:textId="77777777" w:rsidR="00403B03" w:rsidRPr="009E081B" w:rsidRDefault="00403B03" w:rsidP="00403B03">
      <w:pPr>
        <w:shd w:val="clear" w:color="auto" w:fill="BFBFBF"/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  <w:kern w:val="0"/>
          <w:sz w:val="24"/>
          <w:lang w:eastAsia="pl-PL"/>
        </w:rPr>
      </w:pPr>
      <w:r w:rsidRPr="009E081B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/>
        </w:rPr>
        <w:t>OŚWIADCZENIA DOTYCZĄCE WYKONAWCY*:</w:t>
      </w:r>
    </w:p>
    <w:p w14:paraId="1E442D6B" w14:textId="77777777" w:rsidR="00403B03" w:rsidRPr="009E081B" w:rsidRDefault="00403B03" w:rsidP="00403B0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</w:rPr>
      </w:pPr>
    </w:p>
    <w:p w14:paraId="388F1BB7" w14:textId="77777777" w:rsidR="00403B03" w:rsidRPr="009E081B" w:rsidRDefault="00403B03" w:rsidP="00403B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>Nie wydano wobec mnie prawomocnego wyroku sądu lub ostate</w:t>
      </w:r>
      <w:r w:rsidR="008C0122"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cznej decyzji administracyjnej </w:t>
      </w: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>o zaleganiu z uiszczaniem podatków, opłat lub składek na ubezpieczenia społeczne lub zdrowotne</w:t>
      </w:r>
      <w:r w:rsidR="009E081B">
        <w:rPr>
          <w:rFonts w:asciiTheme="minorHAnsi" w:eastAsia="Times New Roman" w:hAnsiTheme="minorHAnsi" w:cstheme="minorHAnsi"/>
          <w:color w:val="auto"/>
          <w:kern w:val="0"/>
          <w:sz w:val="24"/>
        </w:rPr>
        <w:t>.</w:t>
      </w: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 </w:t>
      </w:r>
      <w:r w:rsidR="009E081B" w:rsidRPr="009E081B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>*</w:t>
      </w:r>
      <w:r w:rsidR="009E081B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 </w:t>
      </w: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/ </w:t>
      </w:r>
      <w:r w:rsidR="00A34A77"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>W</w:t>
      </w: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 związku z wydaniem wobec mnie prawomocnego wyroku sądu / ostatecznej decyzji administracyjnej o zaleganiu z uiszczaniem podatków, opłat lub składek na ubezpieczenia społeczne lub zdrowotne w załączeniu przedkładam dokumenty potwierdzające:</w:t>
      </w:r>
    </w:p>
    <w:p w14:paraId="65271E02" w14:textId="77777777" w:rsidR="00403B03" w:rsidRPr="009E081B" w:rsidRDefault="00403B03" w:rsidP="00403B0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lastRenderedPageBreak/>
        <w:t>dokonanie płatności tych należności wraz z ewentualnymi odsetkami lub grzywnami;</w:t>
      </w:r>
    </w:p>
    <w:p w14:paraId="28B72D76" w14:textId="77777777" w:rsidR="00403B03" w:rsidRPr="009E081B" w:rsidRDefault="00403B03" w:rsidP="00403B0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zawarcie wiążącego porozumienia w sprawie spłat tych należności. </w:t>
      </w:r>
      <w:r w:rsidRPr="009E081B">
        <w:rPr>
          <w:rFonts w:asciiTheme="minorHAnsi" w:eastAsia="Times New Roman" w:hAnsiTheme="minorHAnsi" w:cstheme="minorHAnsi"/>
          <w:b/>
          <w:color w:val="auto"/>
          <w:kern w:val="0"/>
          <w:sz w:val="24"/>
        </w:rPr>
        <w:t>*</w:t>
      </w:r>
    </w:p>
    <w:p w14:paraId="1657CF94" w14:textId="77777777" w:rsidR="00A34A77" w:rsidRPr="009E081B" w:rsidRDefault="00A34A77" w:rsidP="00A34A77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</w:p>
    <w:p w14:paraId="41C30DB9" w14:textId="77777777" w:rsidR="00403B03" w:rsidRPr="009E081B" w:rsidRDefault="00403B03" w:rsidP="00FC6E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>Oświadczam, iż nie orzeczono wobec mnie tytułem środka zapobiegawczego zakazu ubiegania się o zamówienia publiczne.</w:t>
      </w:r>
    </w:p>
    <w:p w14:paraId="72F24B72" w14:textId="77777777" w:rsidR="00A34A77" w:rsidRPr="009E081B" w:rsidRDefault="00A34A77" w:rsidP="00A34A77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</w:p>
    <w:p w14:paraId="54453B11" w14:textId="77777777" w:rsidR="00403B03" w:rsidRPr="009E081B" w:rsidRDefault="00403B03" w:rsidP="00403B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 xml:space="preserve">Oświadczam, że nie zalegam </w:t>
      </w:r>
      <w:r w:rsidRPr="009E081B">
        <w:rPr>
          <w:rFonts w:asciiTheme="minorHAnsi" w:eastAsia="Times New Roman" w:hAnsiTheme="minorHAnsi" w:cstheme="minorHAnsi"/>
          <w:color w:val="auto"/>
          <w:kern w:val="0"/>
          <w:sz w:val="24"/>
          <w:lang w:val="ar-SA"/>
        </w:rPr>
        <w:t>z opłacaniem podatków i opłat lokalnych, o których mowa w ustawie z dnia 12 stycznia 1991 r. o podatkach i opłatach lokalnych (Dz.U. z 201</w:t>
      </w:r>
      <w:r w:rsidR="005148AC" w:rsidRPr="009E081B">
        <w:rPr>
          <w:rFonts w:asciiTheme="minorHAnsi" w:eastAsia="Times New Roman" w:hAnsiTheme="minorHAnsi" w:cstheme="minorHAnsi" w:hint="cs"/>
          <w:color w:val="auto"/>
          <w:kern w:val="0"/>
          <w:sz w:val="24"/>
          <w:lang w:val="ar-SA"/>
        </w:rPr>
        <w:t>8</w:t>
      </w:r>
      <w:r w:rsidRPr="009E081B">
        <w:rPr>
          <w:rFonts w:asciiTheme="minorHAnsi" w:eastAsia="Times New Roman" w:hAnsiTheme="minorHAnsi" w:cstheme="minorHAnsi"/>
          <w:color w:val="auto"/>
          <w:kern w:val="0"/>
          <w:sz w:val="24"/>
          <w:lang w:val="ar-SA"/>
        </w:rPr>
        <w:t xml:space="preserve"> r. </w:t>
      </w:r>
      <w:hyperlink r:id="rId9" w:anchor="_blank" w:history="1">
        <w:r w:rsidRPr="009E081B">
          <w:rPr>
            <w:rFonts w:asciiTheme="minorHAnsi" w:eastAsia="Times New Roman" w:hAnsiTheme="minorHAnsi" w:cstheme="minorHAnsi"/>
            <w:color w:val="auto"/>
            <w:kern w:val="0"/>
            <w:sz w:val="24"/>
            <w:lang w:val="ar-SA"/>
          </w:rPr>
          <w:t xml:space="preserve">poz. </w:t>
        </w:r>
        <w:r w:rsidR="005148AC" w:rsidRPr="009E081B">
          <w:rPr>
            <w:rFonts w:asciiTheme="minorHAnsi" w:eastAsia="Times New Roman" w:hAnsiTheme="minorHAnsi" w:cstheme="minorHAnsi" w:hint="cs"/>
            <w:color w:val="auto"/>
            <w:kern w:val="0"/>
            <w:sz w:val="24"/>
            <w:lang w:val="ar-SA"/>
          </w:rPr>
          <w:t>1445 z późn. zm.</w:t>
        </w:r>
      </w:hyperlink>
      <w:r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>)</w:t>
      </w:r>
      <w:r w:rsidR="00A34A77" w:rsidRPr="009E081B">
        <w:rPr>
          <w:rFonts w:asciiTheme="minorHAnsi" w:eastAsia="Times New Roman" w:hAnsiTheme="minorHAnsi" w:cstheme="minorHAnsi"/>
          <w:color w:val="auto"/>
          <w:kern w:val="0"/>
          <w:sz w:val="24"/>
        </w:rPr>
        <w:t>.</w:t>
      </w:r>
    </w:p>
    <w:p w14:paraId="7EF7CF51" w14:textId="77777777" w:rsidR="009E081B" w:rsidRDefault="009E081B" w:rsidP="00403B0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</w:p>
    <w:p w14:paraId="03D955F5" w14:textId="77777777" w:rsidR="009E081B" w:rsidRDefault="009E081B" w:rsidP="00403B0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</w:p>
    <w:p w14:paraId="43C35179" w14:textId="77777777" w:rsidR="00403B03" w:rsidRPr="009E081B" w:rsidRDefault="00403B03" w:rsidP="00403B0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color w:val="auto"/>
          <w:kern w:val="0"/>
          <w:sz w:val="24"/>
        </w:rPr>
      </w:pPr>
      <w:r w:rsidRPr="009E081B">
        <w:rPr>
          <w:rFonts w:asciiTheme="minorHAnsi" w:eastAsia="Times New Roman" w:hAnsiTheme="minorHAnsi" w:cstheme="minorHAnsi"/>
          <w:b/>
          <w:i/>
          <w:color w:val="auto"/>
          <w:kern w:val="0"/>
          <w:sz w:val="24"/>
        </w:rPr>
        <w:t>*</w:t>
      </w:r>
      <w:r w:rsidR="009E081B">
        <w:rPr>
          <w:rFonts w:asciiTheme="minorHAnsi" w:eastAsia="Times New Roman" w:hAnsiTheme="minorHAnsi" w:cstheme="minorHAnsi"/>
          <w:b/>
          <w:i/>
          <w:color w:val="auto"/>
          <w:kern w:val="0"/>
          <w:sz w:val="24"/>
        </w:rPr>
        <w:t xml:space="preserve"> </w:t>
      </w:r>
      <w:r w:rsidRPr="009E081B">
        <w:rPr>
          <w:rFonts w:asciiTheme="minorHAnsi" w:eastAsia="Times New Roman" w:hAnsiTheme="minorHAnsi" w:cstheme="minorHAnsi"/>
          <w:b/>
          <w:i/>
          <w:color w:val="auto"/>
          <w:kern w:val="0"/>
          <w:sz w:val="24"/>
        </w:rPr>
        <w:t>Pozostawić właściwy wariant</w:t>
      </w:r>
    </w:p>
    <w:p w14:paraId="37197503" w14:textId="77777777" w:rsidR="009E081B" w:rsidRPr="009E081B" w:rsidRDefault="009E081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4"/>
        </w:rPr>
      </w:pPr>
    </w:p>
    <w:sectPr w:rsidR="009E081B" w:rsidRPr="009E081B" w:rsidSect="006E38ED">
      <w:headerReference w:type="default" r:id="rId10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15B6B" w14:textId="77777777" w:rsidR="004B7128" w:rsidRDefault="004B7128" w:rsidP="003D39D0">
      <w:pPr>
        <w:spacing w:after="0" w:line="240" w:lineRule="auto"/>
      </w:pPr>
      <w:r>
        <w:separator/>
      </w:r>
    </w:p>
  </w:endnote>
  <w:endnote w:type="continuationSeparator" w:id="0">
    <w:p w14:paraId="01F7AB00" w14:textId="77777777" w:rsidR="004B7128" w:rsidRDefault="004B7128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Cs w:val="20"/>
      </w:rPr>
      <w:id w:val="-108281787"/>
      <w:docPartObj>
        <w:docPartGallery w:val="Page Numbers (Bottom of Page)"/>
        <w:docPartUnique/>
      </w:docPartObj>
    </w:sdtPr>
    <w:sdtEndPr/>
    <w:sdtContent>
      <w:p w14:paraId="094CE38E" w14:textId="77777777" w:rsidR="009E081B" w:rsidRPr="008E3B5E" w:rsidRDefault="009E081B">
        <w:pPr>
          <w:pStyle w:val="Stopka"/>
          <w:jc w:val="right"/>
          <w:rPr>
            <w:rFonts w:asciiTheme="majorHAnsi" w:eastAsiaTheme="majorEastAsia" w:hAnsiTheme="majorHAnsi" w:cstheme="majorBidi"/>
            <w:szCs w:val="20"/>
          </w:rPr>
        </w:pPr>
        <w:r w:rsidRPr="008E3B5E">
          <w:rPr>
            <w:rFonts w:asciiTheme="majorHAnsi" w:eastAsiaTheme="majorEastAsia" w:hAnsiTheme="majorHAnsi" w:cstheme="majorBidi"/>
            <w:szCs w:val="20"/>
          </w:rPr>
          <w:t xml:space="preserve">str. </w:t>
        </w:r>
        <w:r w:rsidR="00157135" w:rsidRPr="008E3B5E">
          <w:rPr>
            <w:rFonts w:asciiTheme="minorHAnsi" w:eastAsiaTheme="minorEastAsia" w:hAnsiTheme="minorHAnsi" w:cs="Times New Roman"/>
            <w:szCs w:val="20"/>
          </w:rPr>
          <w:fldChar w:fldCharType="begin"/>
        </w:r>
        <w:r w:rsidRPr="008E3B5E">
          <w:rPr>
            <w:szCs w:val="20"/>
          </w:rPr>
          <w:instrText>PAGE    \* MERGEFORMAT</w:instrText>
        </w:r>
        <w:r w:rsidR="00157135" w:rsidRPr="008E3B5E">
          <w:rPr>
            <w:rFonts w:asciiTheme="minorHAnsi" w:eastAsiaTheme="minorEastAsia" w:hAnsiTheme="minorHAnsi" w:cs="Times New Roman"/>
            <w:szCs w:val="20"/>
          </w:rPr>
          <w:fldChar w:fldCharType="separate"/>
        </w:r>
        <w:r w:rsidR="00874D95" w:rsidRPr="00874D95">
          <w:rPr>
            <w:rFonts w:asciiTheme="majorHAnsi" w:eastAsiaTheme="majorEastAsia" w:hAnsiTheme="majorHAnsi" w:cstheme="majorBidi"/>
            <w:noProof/>
            <w:szCs w:val="20"/>
          </w:rPr>
          <w:t>2</w:t>
        </w:r>
        <w:r w:rsidR="00157135" w:rsidRPr="008E3B5E">
          <w:rPr>
            <w:rFonts w:asciiTheme="majorHAnsi" w:eastAsiaTheme="majorEastAsia" w:hAnsiTheme="majorHAnsi" w:cstheme="majorBidi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0A71" w14:textId="77777777" w:rsidR="004B7128" w:rsidRDefault="004B7128" w:rsidP="003D39D0">
      <w:pPr>
        <w:spacing w:after="0" w:line="240" w:lineRule="auto"/>
      </w:pPr>
      <w:r>
        <w:separator/>
      </w:r>
    </w:p>
  </w:footnote>
  <w:footnote w:type="continuationSeparator" w:id="0">
    <w:p w14:paraId="075FE41F" w14:textId="77777777" w:rsidR="004B7128" w:rsidRDefault="004B7128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6D1C8" w14:textId="77777777" w:rsidR="009E081B" w:rsidRPr="004F4522" w:rsidRDefault="009E081B" w:rsidP="004F4522">
    <w:pPr>
      <w:pStyle w:val="Nagwek"/>
    </w:pPr>
    <w:bookmarkStart w:id="0" w:name="_Hlk5616086"/>
    <w:bookmarkStart w:id="1" w:name="_Hlk5616087"/>
    <w:r w:rsidRPr="00E15487">
      <w:rPr>
        <w:noProof/>
        <w:lang w:eastAsia="pl-PL"/>
      </w:rPr>
      <w:drawing>
        <wp:inline distT="0" distB="0" distL="0" distR="0" wp14:anchorId="62EB5728" wp14:editId="797B96E2">
          <wp:extent cx="5760720" cy="556260"/>
          <wp:effectExtent l="0" t="0" r="0" b="0"/>
          <wp:docPr id="5" name="Obraz 5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D22A" w14:textId="77777777" w:rsidR="009E081B" w:rsidRPr="004F4522" w:rsidRDefault="009E081B" w:rsidP="009E081B">
    <w:pPr>
      <w:pStyle w:val="Nagwek"/>
    </w:pPr>
    <w:r w:rsidRPr="00E15487">
      <w:rPr>
        <w:noProof/>
        <w:lang w:eastAsia="pl-PL"/>
      </w:rPr>
      <w:drawing>
        <wp:inline distT="0" distB="0" distL="0" distR="0" wp14:anchorId="155857E3" wp14:editId="793055A3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3"/>
    <w:multiLevelType w:val="multilevel"/>
    <w:tmpl w:val="15EED4CC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Times New Roman" w:hint="default"/>
        <w:b w:val="0"/>
        <w:sz w:val="20"/>
        <w:szCs w:val="20"/>
      </w:rPr>
    </w:lvl>
  </w:abstractNum>
  <w:abstractNum w:abstractNumId="1" w15:restartNumberingAfterBreak="0">
    <w:nsid w:val="2D9578A4"/>
    <w:multiLevelType w:val="hybridMultilevel"/>
    <w:tmpl w:val="9E6E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9D0"/>
    <w:rsid w:val="000000CB"/>
    <w:rsid w:val="0008420C"/>
    <w:rsid w:val="0009720E"/>
    <w:rsid w:val="000B36FB"/>
    <w:rsid w:val="000D66D5"/>
    <w:rsid w:val="0013639D"/>
    <w:rsid w:val="00157135"/>
    <w:rsid w:val="00187F12"/>
    <w:rsid w:val="001A41B3"/>
    <w:rsid w:val="001D2549"/>
    <w:rsid w:val="001F5757"/>
    <w:rsid w:val="00224F82"/>
    <w:rsid w:val="003309AB"/>
    <w:rsid w:val="00396CDF"/>
    <w:rsid w:val="003C037C"/>
    <w:rsid w:val="003D39D0"/>
    <w:rsid w:val="00403B03"/>
    <w:rsid w:val="00404545"/>
    <w:rsid w:val="00460F7A"/>
    <w:rsid w:val="004B7128"/>
    <w:rsid w:val="005148AC"/>
    <w:rsid w:val="00536D74"/>
    <w:rsid w:val="006E38ED"/>
    <w:rsid w:val="00704DB1"/>
    <w:rsid w:val="00870982"/>
    <w:rsid w:val="00874D95"/>
    <w:rsid w:val="008C0122"/>
    <w:rsid w:val="008E7221"/>
    <w:rsid w:val="009B6396"/>
    <w:rsid w:val="009E081B"/>
    <w:rsid w:val="009F3671"/>
    <w:rsid w:val="00A34A77"/>
    <w:rsid w:val="00A60715"/>
    <w:rsid w:val="00A6072A"/>
    <w:rsid w:val="00AD72AB"/>
    <w:rsid w:val="00B04145"/>
    <w:rsid w:val="00B328CB"/>
    <w:rsid w:val="00DD1058"/>
    <w:rsid w:val="00DE5270"/>
    <w:rsid w:val="00E45A5A"/>
    <w:rsid w:val="00E82BC3"/>
    <w:rsid w:val="00EC3E0B"/>
    <w:rsid w:val="00F20FE9"/>
    <w:rsid w:val="00F647A4"/>
    <w:rsid w:val="00FC6E0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77D4F"/>
  <w15:docId w15:val="{CC040BD8-B7A2-44C8-A8E7-D7CA833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403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3B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4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qydsnryga4d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PK. Kluczek</cp:lastModifiedBy>
  <cp:revision>8</cp:revision>
  <dcterms:created xsi:type="dcterms:W3CDTF">2018-04-04T21:52:00Z</dcterms:created>
  <dcterms:modified xsi:type="dcterms:W3CDTF">2020-12-22T10:12:00Z</dcterms:modified>
</cp:coreProperties>
</file>